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426" w:rsidRPr="00033D95" w:rsidRDefault="005E2426" w:rsidP="005E2426">
      <w:pPr>
        <w:jc w:val="center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033D95">
        <w:rPr>
          <w:rFonts w:asciiTheme="minorHAnsi" w:hAnsiTheme="minorHAnsi"/>
          <w:b/>
          <w:color w:val="000000" w:themeColor="text1"/>
          <w:sz w:val="24"/>
          <w:szCs w:val="24"/>
        </w:rPr>
        <w:t>Regulamin rekrutacji uczelnianych opiekunów praktyk pilotażowych</w:t>
      </w:r>
      <w:r w:rsidRPr="00033D95">
        <w:rPr>
          <w:rFonts w:asciiTheme="minorHAnsi" w:hAnsiTheme="minorHAnsi"/>
          <w:b/>
          <w:color w:val="000000" w:themeColor="text1"/>
          <w:sz w:val="24"/>
          <w:szCs w:val="24"/>
        </w:rPr>
        <w:br/>
      </w:r>
      <w:r w:rsidRPr="00033D95">
        <w:rPr>
          <w:rFonts w:asciiTheme="minorHAnsi" w:hAnsiTheme="minorHAnsi"/>
          <w:color w:val="000000" w:themeColor="text1"/>
          <w:sz w:val="24"/>
          <w:szCs w:val="24"/>
        </w:rPr>
        <w:t>realizowanych w ramach projektu</w:t>
      </w:r>
      <w:r w:rsidRPr="00033D95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Pr="00033D95">
        <w:rPr>
          <w:rFonts w:asciiTheme="minorHAnsi" w:hAnsiTheme="minorHAnsi"/>
          <w:color w:val="000000" w:themeColor="text1"/>
          <w:sz w:val="24"/>
          <w:szCs w:val="24"/>
        </w:rPr>
        <w:t>pozakonkursowego o charakterze koncepcyjnym</w:t>
      </w:r>
      <w:r w:rsidRPr="00033D95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Pr="00033D95">
        <w:rPr>
          <w:rFonts w:asciiTheme="minorHAnsi" w:hAnsiTheme="minorHAnsi"/>
          <w:b/>
          <w:color w:val="000000" w:themeColor="text1"/>
          <w:sz w:val="24"/>
          <w:szCs w:val="24"/>
        </w:rPr>
        <w:br/>
        <w:t xml:space="preserve">„Program praktyk zawodowych w Państwowych </w:t>
      </w:r>
      <w:r w:rsidR="00F24625">
        <w:rPr>
          <w:rFonts w:asciiTheme="minorHAnsi" w:hAnsiTheme="minorHAnsi"/>
          <w:b/>
          <w:color w:val="000000" w:themeColor="text1"/>
          <w:sz w:val="24"/>
          <w:szCs w:val="24"/>
        </w:rPr>
        <w:t>Wyższych Szkołach Zawodowych”</w:t>
      </w:r>
      <w:r w:rsidR="00993F96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993F96">
        <w:rPr>
          <w:rFonts w:asciiTheme="minorHAnsi" w:hAnsiTheme="minorHAnsi"/>
          <w:b/>
          <w:color w:val="000000" w:themeColor="text1"/>
          <w:sz w:val="24"/>
          <w:szCs w:val="24"/>
        </w:rPr>
        <w:tab/>
      </w:r>
      <w:r w:rsidR="00993F96">
        <w:rPr>
          <w:rFonts w:asciiTheme="minorHAnsi" w:hAnsiTheme="minorHAnsi"/>
          <w:b/>
          <w:color w:val="000000" w:themeColor="text1"/>
          <w:sz w:val="24"/>
          <w:szCs w:val="24"/>
        </w:rPr>
        <w:tab/>
        <w:t>– II edycja</w:t>
      </w:r>
    </w:p>
    <w:p w:rsidR="005E2426" w:rsidRPr="00033D95" w:rsidRDefault="005E2426" w:rsidP="005E2426">
      <w:pPr>
        <w:jc w:val="center"/>
        <w:rPr>
          <w:rFonts w:asciiTheme="minorHAnsi" w:hAnsiTheme="minorHAnsi"/>
          <w:color w:val="000000" w:themeColor="text1"/>
          <w:sz w:val="24"/>
          <w:szCs w:val="24"/>
        </w:rPr>
      </w:pPr>
      <w:r w:rsidRPr="00033D95">
        <w:rPr>
          <w:rFonts w:asciiTheme="minorHAnsi" w:hAnsiTheme="minorHAnsi"/>
          <w:color w:val="000000" w:themeColor="text1"/>
          <w:sz w:val="24"/>
          <w:szCs w:val="24"/>
        </w:rPr>
        <w:t>§1</w:t>
      </w:r>
      <w:r w:rsidRPr="00033D95">
        <w:rPr>
          <w:rFonts w:asciiTheme="minorHAnsi" w:hAnsiTheme="minorHAnsi"/>
          <w:color w:val="000000" w:themeColor="text1"/>
          <w:sz w:val="24"/>
          <w:szCs w:val="24"/>
        </w:rPr>
        <w:br/>
        <w:t>Postanowienia ogólne</w:t>
      </w:r>
    </w:p>
    <w:p w:rsidR="005E2426" w:rsidRPr="00033D95" w:rsidRDefault="005E2426" w:rsidP="005E2426">
      <w:pPr>
        <w:pStyle w:val="Akapitzlist"/>
        <w:numPr>
          <w:ilvl w:val="0"/>
          <w:numId w:val="5"/>
        </w:numPr>
        <w:spacing w:after="160" w:line="259" w:lineRule="auto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Regulamin określa szczegółowe zasady wyłaniania uczelnianych opiekunów praktyk pilotażowych w Państwowej Szkole Wyższej im. Papieża Jana Pawła II w Białej Podlaskiej realizowanych w ramach projektu „Program praktyk zawodowych </w:t>
      </w:r>
      <w:r w:rsidRPr="00033D95">
        <w:rPr>
          <w:rFonts w:asciiTheme="minorHAnsi" w:hAnsiTheme="minorHAnsi"/>
          <w:color w:val="000000" w:themeColor="text1"/>
        </w:rPr>
        <w:br/>
        <w:t>w Państwowych Wyższych Szkołach Zawodowych</w:t>
      </w:r>
      <w:r w:rsidR="00993F96">
        <w:rPr>
          <w:rFonts w:asciiTheme="minorHAnsi" w:hAnsiTheme="minorHAnsi"/>
          <w:color w:val="000000" w:themeColor="text1"/>
        </w:rPr>
        <w:t>” – II edycja</w:t>
      </w:r>
      <w:r w:rsidRPr="00033D95">
        <w:rPr>
          <w:rFonts w:asciiTheme="minorHAnsi" w:hAnsiTheme="minorHAnsi"/>
          <w:color w:val="000000" w:themeColor="text1"/>
        </w:rPr>
        <w:t>, w ramach Programu Operacyjnego Wiedza Edukacja Rozwój (PO WER) współfinansowanego z Europejskiego Funduszu Społecznego.</w:t>
      </w:r>
    </w:p>
    <w:p w:rsidR="005E2426" w:rsidRPr="00033D95" w:rsidRDefault="005E2426" w:rsidP="005E2426">
      <w:pPr>
        <w:pStyle w:val="Akapitzlist"/>
        <w:numPr>
          <w:ilvl w:val="0"/>
          <w:numId w:val="5"/>
        </w:numPr>
        <w:spacing w:after="160" w:line="259" w:lineRule="auto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Ilekroć w regulaminie jest mowa o:</w:t>
      </w:r>
    </w:p>
    <w:p w:rsidR="005E2426" w:rsidRPr="00033D95" w:rsidRDefault="005E2426" w:rsidP="005E2426">
      <w:pPr>
        <w:pStyle w:val="Akapitzlist"/>
        <w:numPr>
          <w:ilvl w:val="0"/>
          <w:numId w:val="17"/>
        </w:numPr>
        <w:spacing w:after="160" w:line="259" w:lineRule="auto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Uczelni – oznacza to Państwową Szkołę Wyższą im. Papieża Jana Pawła II </w:t>
      </w:r>
      <w:r w:rsidRPr="00033D95">
        <w:rPr>
          <w:rFonts w:asciiTheme="minorHAnsi" w:hAnsiTheme="minorHAnsi"/>
          <w:color w:val="000000" w:themeColor="text1"/>
        </w:rPr>
        <w:br/>
        <w:t>w Białej Podlaskiej, zwaną dalej PSW;</w:t>
      </w:r>
    </w:p>
    <w:p w:rsidR="005E2426" w:rsidRPr="00033D95" w:rsidRDefault="005E2426" w:rsidP="005E2426">
      <w:pPr>
        <w:pStyle w:val="Akapitzlist"/>
        <w:numPr>
          <w:ilvl w:val="0"/>
          <w:numId w:val="17"/>
        </w:numPr>
        <w:spacing w:after="160" w:line="259" w:lineRule="auto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Projekcie – oznacza to projekt pozakonkursowy o charakterze koncepcyjnym pt. „Program praktyk zawodowych w Państwowych Wyższych Szkołach Zawodowych”</w:t>
      </w:r>
      <w:r w:rsidR="00993F96">
        <w:rPr>
          <w:rFonts w:asciiTheme="minorHAnsi" w:hAnsiTheme="minorHAnsi"/>
          <w:color w:val="000000" w:themeColor="text1"/>
        </w:rPr>
        <w:t xml:space="preserve"> – II edycja</w:t>
      </w:r>
      <w:r w:rsidRPr="00033D95">
        <w:rPr>
          <w:rFonts w:asciiTheme="minorHAnsi" w:hAnsiTheme="minorHAnsi"/>
          <w:color w:val="000000" w:themeColor="text1"/>
        </w:rPr>
        <w:t>, realizowany w ramach Programu Operac</w:t>
      </w:r>
      <w:r w:rsidR="00C24CE0">
        <w:rPr>
          <w:rFonts w:asciiTheme="minorHAnsi" w:hAnsiTheme="minorHAnsi"/>
          <w:color w:val="000000" w:themeColor="text1"/>
        </w:rPr>
        <w:t xml:space="preserve">yjnego Wiedza Edukacja Rozwój  </w:t>
      </w:r>
      <w:r w:rsidRPr="00033D95">
        <w:rPr>
          <w:rFonts w:asciiTheme="minorHAnsi" w:hAnsiTheme="minorHAnsi"/>
          <w:color w:val="000000" w:themeColor="text1"/>
        </w:rPr>
        <w:t>Oś III Szkolnictwo wyższe dla gospodarki i rozwoju;</w:t>
      </w:r>
    </w:p>
    <w:p w:rsidR="005E2426" w:rsidRPr="00033D95" w:rsidRDefault="005E2426" w:rsidP="005E2426">
      <w:pPr>
        <w:pStyle w:val="Akapitzlist"/>
        <w:numPr>
          <w:ilvl w:val="0"/>
          <w:numId w:val="17"/>
        </w:numPr>
        <w:spacing w:after="160" w:line="259" w:lineRule="auto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Praktykancie – oznacza to studenta II, III lub IV roku studiów pierwszego stopnia o profilu praktycznym Państwowej Szkoły Wyższej</w:t>
      </w:r>
      <w:r w:rsidR="00033D95" w:rsidRPr="00033D95">
        <w:rPr>
          <w:rFonts w:asciiTheme="minorHAnsi" w:hAnsiTheme="minorHAnsi"/>
          <w:color w:val="000000" w:themeColor="text1"/>
        </w:rPr>
        <w:t xml:space="preserve"> im. Papieża Jana Pawła II </w:t>
      </w:r>
      <w:r w:rsidRPr="00033D95">
        <w:rPr>
          <w:rFonts w:asciiTheme="minorHAnsi" w:hAnsiTheme="minorHAnsi"/>
          <w:color w:val="000000" w:themeColor="text1"/>
        </w:rPr>
        <w:t>w Białej Podlaskiej, biorącego udział w projekcie;</w:t>
      </w:r>
    </w:p>
    <w:p w:rsidR="005E2426" w:rsidRPr="00033D95" w:rsidRDefault="005E2426" w:rsidP="005E2426">
      <w:pPr>
        <w:pStyle w:val="Akapitzlist"/>
        <w:numPr>
          <w:ilvl w:val="0"/>
          <w:numId w:val="17"/>
        </w:numPr>
        <w:spacing w:after="160" w:line="259" w:lineRule="auto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Uczelnianym opiekunie praktyk zaw</w:t>
      </w:r>
      <w:r w:rsidR="00033D95" w:rsidRPr="00033D95">
        <w:rPr>
          <w:rFonts w:asciiTheme="minorHAnsi" w:hAnsiTheme="minorHAnsi"/>
          <w:color w:val="000000" w:themeColor="text1"/>
        </w:rPr>
        <w:t xml:space="preserve">odowych – oznacza to opiekuna </w:t>
      </w:r>
      <w:r w:rsidR="00033D95" w:rsidRPr="00033D95">
        <w:rPr>
          <w:rFonts w:asciiTheme="minorHAnsi" w:hAnsiTheme="minorHAnsi"/>
          <w:color w:val="000000" w:themeColor="text1"/>
        </w:rPr>
        <w:br/>
        <w:t xml:space="preserve">z </w:t>
      </w:r>
      <w:r w:rsidRPr="00033D95">
        <w:rPr>
          <w:rFonts w:asciiTheme="minorHAnsi" w:hAnsiTheme="minorHAnsi"/>
          <w:color w:val="000000" w:themeColor="text1"/>
        </w:rPr>
        <w:t>ramienia uczelni, biorącego udział w projekcie;</w:t>
      </w:r>
    </w:p>
    <w:p w:rsidR="005E2426" w:rsidRPr="00033D95" w:rsidRDefault="005E2426" w:rsidP="005E2426">
      <w:pPr>
        <w:pStyle w:val="Akapitzlist"/>
        <w:numPr>
          <w:ilvl w:val="0"/>
          <w:numId w:val="17"/>
        </w:numPr>
        <w:spacing w:after="160" w:line="259" w:lineRule="auto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Zakładowym opiekunie praktyk zawodowych – oznacza to opiekuna </w:t>
      </w:r>
      <w:r w:rsidR="00033D95" w:rsidRPr="00033D95">
        <w:rPr>
          <w:rFonts w:asciiTheme="minorHAnsi" w:hAnsiTheme="minorHAnsi"/>
          <w:color w:val="000000" w:themeColor="text1"/>
        </w:rPr>
        <w:br/>
      </w:r>
      <w:r w:rsidRPr="00033D95">
        <w:rPr>
          <w:rFonts w:asciiTheme="minorHAnsi" w:hAnsiTheme="minorHAnsi"/>
          <w:color w:val="000000" w:themeColor="text1"/>
        </w:rPr>
        <w:t>z ramienia pracodawcy, z którym uczelnia podpisała umowę w ramach realizacji projektu;</w:t>
      </w:r>
    </w:p>
    <w:p w:rsidR="005E2426" w:rsidRPr="00033D95" w:rsidRDefault="005E2426" w:rsidP="005E2426">
      <w:pPr>
        <w:pStyle w:val="Akapitzlist"/>
        <w:numPr>
          <w:ilvl w:val="0"/>
          <w:numId w:val="17"/>
        </w:numPr>
        <w:spacing w:after="160" w:line="259" w:lineRule="auto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Praktyce kursowej – oznacza to praktykę zawodową wynikającą z programu kształcenia obowiązującego na kierunkach studiów o profilu praktycznym, realizowanym w uczelni;</w:t>
      </w:r>
    </w:p>
    <w:p w:rsidR="005E2426" w:rsidRPr="00033D95" w:rsidRDefault="005E2426" w:rsidP="005E2426">
      <w:pPr>
        <w:pStyle w:val="Akapitzlist"/>
        <w:numPr>
          <w:ilvl w:val="0"/>
          <w:numId w:val="17"/>
        </w:numPr>
        <w:spacing w:after="160" w:line="259" w:lineRule="auto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Praktyce pilotażowej – oznacza to praktykę zawodową realizowaną w ramach projektu w wymiarze 3 miesięcy, rozumianych, jako dwanaście tygodni, równych sześćdziesięciu dniom roboczym: miesiąc praktyki pilotażowej to 20 dni roboczych praktyki;</w:t>
      </w:r>
    </w:p>
    <w:p w:rsidR="005E2426" w:rsidRPr="00033D95" w:rsidRDefault="005E2426" w:rsidP="005E2426">
      <w:pPr>
        <w:pStyle w:val="Akapitzlist"/>
        <w:numPr>
          <w:ilvl w:val="0"/>
          <w:numId w:val="17"/>
        </w:numPr>
        <w:spacing w:after="160" w:line="259" w:lineRule="auto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lastRenderedPageBreak/>
        <w:t xml:space="preserve">Sześciomiesięcznej praktyce zawodowej – oznacza to praktykę składającą się </w:t>
      </w:r>
      <w:r w:rsidRPr="00033D95">
        <w:rPr>
          <w:rFonts w:asciiTheme="minorHAnsi" w:hAnsiTheme="minorHAnsi"/>
          <w:color w:val="000000" w:themeColor="text1"/>
        </w:rPr>
        <w:br/>
        <w:t xml:space="preserve">z trzymiesięcznej praktyki kursowej i trzymiesięcznej praktyki pilotażowej, </w:t>
      </w:r>
      <w:r w:rsidRPr="00033D95">
        <w:rPr>
          <w:rFonts w:asciiTheme="minorHAnsi" w:hAnsiTheme="minorHAnsi"/>
          <w:color w:val="000000" w:themeColor="text1"/>
        </w:rPr>
        <w:br/>
        <w:t>dla prowadzenia której przeznaczony jest projekt.</w:t>
      </w:r>
    </w:p>
    <w:p w:rsidR="005E2426" w:rsidRPr="00033D95" w:rsidRDefault="005E2426" w:rsidP="005E2426">
      <w:pPr>
        <w:pStyle w:val="Akapitzlist"/>
        <w:numPr>
          <w:ilvl w:val="0"/>
          <w:numId w:val="5"/>
        </w:numPr>
        <w:spacing w:after="160" w:line="259" w:lineRule="auto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W celu zapewnienia równego dostępu do informacji o projekcie oraz zachowania zasad sprawiedliwej i otwartej rekrutacji wobec wszystkich zainteresowanych projektem nauczycieli akademickich PSW, podjęte zostaną następujące działania:</w:t>
      </w:r>
    </w:p>
    <w:p w:rsidR="005E2426" w:rsidRPr="00033D95" w:rsidRDefault="005E2426" w:rsidP="005E2426">
      <w:pPr>
        <w:pStyle w:val="Akapitzlist"/>
        <w:numPr>
          <w:ilvl w:val="0"/>
          <w:numId w:val="18"/>
        </w:numPr>
        <w:spacing w:after="160" w:line="259" w:lineRule="auto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zapewnienie dostępu do informacji o projekcie poprzez: upowszechnienie </w:t>
      </w:r>
      <w:r w:rsidR="00033D95" w:rsidRPr="00033D95">
        <w:rPr>
          <w:rFonts w:asciiTheme="minorHAnsi" w:hAnsiTheme="minorHAnsi"/>
          <w:color w:val="000000" w:themeColor="text1"/>
        </w:rPr>
        <w:br/>
      </w:r>
      <w:r w:rsidRPr="00033D95">
        <w:rPr>
          <w:rFonts w:asciiTheme="minorHAnsi" w:hAnsiTheme="minorHAnsi"/>
          <w:color w:val="000000" w:themeColor="text1"/>
        </w:rPr>
        <w:t xml:space="preserve">na stronie internetowej uczelni, przekazanie drogą mailową, wywieszenie </w:t>
      </w:r>
      <w:r w:rsidR="00033D95" w:rsidRPr="00033D95">
        <w:rPr>
          <w:rFonts w:asciiTheme="minorHAnsi" w:hAnsiTheme="minorHAnsi"/>
          <w:color w:val="000000" w:themeColor="text1"/>
        </w:rPr>
        <w:br/>
      </w:r>
      <w:r w:rsidRPr="00033D95">
        <w:rPr>
          <w:rFonts w:asciiTheme="minorHAnsi" w:hAnsiTheme="minorHAnsi"/>
          <w:color w:val="000000" w:themeColor="text1"/>
        </w:rPr>
        <w:t>na tablicy ogłoszeń i w biurze projektu;</w:t>
      </w:r>
    </w:p>
    <w:p w:rsidR="005E2426" w:rsidRPr="00033D95" w:rsidRDefault="005E2426" w:rsidP="005E2426">
      <w:pPr>
        <w:pStyle w:val="Akapitzlist"/>
        <w:numPr>
          <w:ilvl w:val="0"/>
          <w:numId w:val="18"/>
        </w:numPr>
        <w:spacing w:after="160" w:line="259" w:lineRule="auto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przedłożenie przez nauczycieli akademickich wypełnionego wniosku rekrutacyjnego (załącznik nr 1 d</w:t>
      </w:r>
      <w:r w:rsidR="00E234BD">
        <w:rPr>
          <w:rFonts w:asciiTheme="minorHAnsi" w:hAnsiTheme="minorHAnsi"/>
          <w:color w:val="000000" w:themeColor="text1"/>
        </w:rPr>
        <w:t xml:space="preserve">o regulaminu) do sekretariatów wydziałów właściwych ze względu na przynależność organizacyjną poszczególnych kierunków studiów. </w:t>
      </w:r>
    </w:p>
    <w:p w:rsidR="005E2426" w:rsidRPr="00033D95" w:rsidRDefault="005E2426" w:rsidP="005E2426">
      <w:pPr>
        <w:pStyle w:val="Akapitzlist"/>
        <w:numPr>
          <w:ilvl w:val="0"/>
          <w:numId w:val="5"/>
        </w:numPr>
        <w:spacing w:after="160" w:line="259" w:lineRule="auto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Rekrutacja uczelnianych opiekunów praktyk odbędzie się oddzielnie dla każdego kierunku studiów realizującego praktyki pilotażowe w ramach projektu.</w:t>
      </w:r>
    </w:p>
    <w:p w:rsidR="005E2426" w:rsidRPr="00033D95" w:rsidRDefault="005E2426" w:rsidP="005E2426">
      <w:pPr>
        <w:pStyle w:val="Akapitzlist"/>
        <w:numPr>
          <w:ilvl w:val="0"/>
          <w:numId w:val="5"/>
        </w:numPr>
        <w:spacing w:after="160" w:line="259" w:lineRule="auto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Rekrutacja będzie prowad</w:t>
      </w:r>
      <w:r w:rsidR="00AE199D">
        <w:rPr>
          <w:rFonts w:asciiTheme="minorHAnsi" w:hAnsiTheme="minorHAnsi"/>
          <w:color w:val="000000" w:themeColor="text1"/>
        </w:rPr>
        <w:t>zona w</w:t>
      </w:r>
      <w:r w:rsidRPr="00033D95">
        <w:rPr>
          <w:rFonts w:asciiTheme="minorHAnsi" w:hAnsiTheme="minorHAnsi"/>
          <w:color w:val="000000" w:themeColor="text1"/>
        </w:rPr>
        <w:t xml:space="preserve"> roku akademickim 2016/17 </w:t>
      </w:r>
      <w:r w:rsidRPr="00033D95">
        <w:rPr>
          <w:rFonts w:asciiTheme="minorHAnsi" w:hAnsiTheme="minorHAnsi"/>
          <w:color w:val="000000" w:themeColor="text1"/>
        </w:rPr>
        <w:br/>
        <w:t xml:space="preserve">na kierunkach: Filologia, </w:t>
      </w:r>
      <w:r w:rsidR="00AE199D">
        <w:rPr>
          <w:rFonts w:asciiTheme="minorHAnsi" w:hAnsiTheme="minorHAnsi"/>
          <w:color w:val="000000" w:themeColor="text1"/>
        </w:rPr>
        <w:t>Fizjoterapia, Mechanika i Budowa Maszyn oraz Socjologia</w:t>
      </w:r>
      <w:r w:rsidRPr="00033D95">
        <w:rPr>
          <w:rFonts w:asciiTheme="minorHAnsi" w:hAnsiTheme="minorHAnsi"/>
          <w:color w:val="000000" w:themeColor="text1"/>
        </w:rPr>
        <w:t>.</w:t>
      </w:r>
    </w:p>
    <w:p w:rsidR="005E2426" w:rsidRPr="00033D95" w:rsidRDefault="005E2426" w:rsidP="005E2426">
      <w:pPr>
        <w:pStyle w:val="Akapitzlist"/>
        <w:numPr>
          <w:ilvl w:val="0"/>
          <w:numId w:val="5"/>
        </w:numPr>
        <w:spacing w:after="160" w:line="259" w:lineRule="auto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Rekrutacja na uczelnianych opiekunów praktyk </w:t>
      </w:r>
      <w:r w:rsidR="00AE199D">
        <w:rPr>
          <w:rFonts w:asciiTheme="minorHAnsi" w:hAnsiTheme="minorHAnsi"/>
          <w:color w:val="000000" w:themeColor="text1"/>
        </w:rPr>
        <w:t>rozpocznie się w</w:t>
      </w:r>
      <w:r w:rsidRPr="00033D95">
        <w:rPr>
          <w:rFonts w:asciiTheme="minorHAnsi" w:hAnsiTheme="minorHAnsi"/>
          <w:color w:val="000000" w:themeColor="text1"/>
        </w:rPr>
        <w:t xml:space="preserve"> </w:t>
      </w:r>
      <w:r w:rsidR="00AE199D">
        <w:rPr>
          <w:rFonts w:asciiTheme="minorHAnsi" w:hAnsiTheme="minorHAnsi"/>
          <w:color w:val="000000" w:themeColor="text1"/>
        </w:rPr>
        <w:t>czerwcu</w:t>
      </w:r>
      <w:r w:rsidRPr="00033D95">
        <w:rPr>
          <w:rFonts w:asciiTheme="minorHAnsi" w:hAnsiTheme="minorHAnsi"/>
          <w:color w:val="000000" w:themeColor="text1"/>
        </w:rPr>
        <w:t xml:space="preserve"> 2017 roku.</w:t>
      </w:r>
    </w:p>
    <w:p w:rsidR="005E2426" w:rsidRPr="00033D95" w:rsidRDefault="005E2426" w:rsidP="00D720B0">
      <w:pPr>
        <w:pStyle w:val="Akapitzlist"/>
        <w:jc w:val="center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§2</w:t>
      </w:r>
    </w:p>
    <w:p w:rsidR="005E2426" w:rsidRPr="00033D95" w:rsidRDefault="005E2426" w:rsidP="005E2426">
      <w:pPr>
        <w:spacing w:after="0" w:line="240" w:lineRule="auto"/>
        <w:jc w:val="center"/>
        <w:rPr>
          <w:rFonts w:asciiTheme="minorHAnsi" w:hAnsiTheme="minorHAnsi"/>
          <w:color w:val="000000" w:themeColor="text1"/>
          <w:sz w:val="24"/>
          <w:szCs w:val="24"/>
        </w:rPr>
      </w:pPr>
      <w:r w:rsidRPr="00033D95">
        <w:rPr>
          <w:rFonts w:asciiTheme="minorHAnsi" w:hAnsiTheme="minorHAnsi"/>
          <w:color w:val="000000" w:themeColor="text1"/>
          <w:sz w:val="24"/>
          <w:szCs w:val="24"/>
        </w:rPr>
        <w:t>Wymagania stawiane aplikującym do udziału w projekcie uczelnianym opiekunom praktyk</w:t>
      </w:r>
    </w:p>
    <w:p w:rsidR="005E2426" w:rsidRPr="00033D95" w:rsidRDefault="005E2426" w:rsidP="005E2426">
      <w:pPr>
        <w:spacing w:after="0" w:line="240" w:lineRule="auto"/>
        <w:jc w:val="center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pStyle w:val="Akapitzlist"/>
        <w:numPr>
          <w:ilvl w:val="0"/>
          <w:numId w:val="6"/>
        </w:numPr>
        <w:jc w:val="left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Do udziału w projekcie są uprawnieni nauczyciele akademiccy PSW, którzy:</w:t>
      </w:r>
    </w:p>
    <w:p w:rsidR="005E2426" w:rsidRPr="00033D95" w:rsidRDefault="005E2426" w:rsidP="00D720B0">
      <w:pPr>
        <w:pStyle w:val="Akapitzlist"/>
        <w:ind w:left="709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1) są zatrudnieni w uczelni na umowę o pracę;</w:t>
      </w:r>
    </w:p>
    <w:p w:rsidR="005E2426" w:rsidRPr="00033D95" w:rsidRDefault="005E2426" w:rsidP="00D720B0">
      <w:pPr>
        <w:pStyle w:val="Akapitzlist"/>
        <w:ind w:left="709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2) złożyli wniosek rekrutacyjny (załącznik Nr 1);</w:t>
      </w:r>
    </w:p>
    <w:p w:rsidR="005E2426" w:rsidRPr="00033D95" w:rsidRDefault="005E2426" w:rsidP="00D720B0">
      <w:pPr>
        <w:pStyle w:val="Akapitzlist"/>
        <w:ind w:left="709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3) uzyskali najwyższą liczbę punktów z oceny wniosków w procesie rekrutacji.</w:t>
      </w: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D720B0">
      <w:pPr>
        <w:pStyle w:val="Akapitzlist"/>
        <w:jc w:val="center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§ 3</w:t>
      </w:r>
    </w:p>
    <w:p w:rsidR="005E2426" w:rsidRPr="00033D95" w:rsidRDefault="005E2426" w:rsidP="005E2426">
      <w:pPr>
        <w:spacing w:after="0" w:line="240" w:lineRule="auto"/>
        <w:jc w:val="center"/>
        <w:rPr>
          <w:rFonts w:asciiTheme="minorHAnsi" w:hAnsiTheme="minorHAnsi"/>
          <w:color w:val="000000" w:themeColor="text1"/>
          <w:sz w:val="24"/>
          <w:szCs w:val="24"/>
        </w:rPr>
      </w:pPr>
      <w:r w:rsidRPr="00033D95">
        <w:rPr>
          <w:rFonts w:asciiTheme="minorHAnsi" w:hAnsiTheme="minorHAnsi"/>
          <w:color w:val="000000" w:themeColor="text1"/>
          <w:sz w:val="24"/>
          <w:szCs w:val="24"/>
        </w:rPr>
        <w:t>Komisja Rekrutacyjna</w:t>
      </w:r>
    </w:p>
    <w:p w:rsidR="005E2426" w:rsidRPr="00033D95" w:rsidRDefault="005E2426" w:rsidP="005E2426">
      <w:pPr>
        <w:pStyle w:val="Akapitzlist"/>
        <w:numPr>
          <w:ilvl w:val="0"/>
          <w:numId w:val="14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Do przeprowadzenia procesu rekrutacji zostanie powołana trzyosobowa Komisja Rekrutacyjna w następującym składzie:</w:t>
      </w:r>
    </w:p>
    <w:p w:rsidR="005E2426" w:rsidRPr="00033D95" w:rsidRDefault="005E2426" w:rsidP="005E2426">
      <w:pPr>
        <w:spacing w:after="0" w:line="240" w:lineRule="auto"/>
        <w:ind w:firstLine="708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033D95">
        <w:rPr>
          <w:rFonts w:asciiTheme="minorHAnsi" w:hAnsiTheme="minorHAnsi"/>
          <w:color w:val="000000" w:themeColor="text1"/>
          <w:sz w:val="24"/>
          <w:szCs w:val="24"/>
        </w:rPr>
        <w:t>1.1. Przewodniczący Komisji – członek powołanego w uczelni zespołu projektowego;</w:t>
      </w:r>
    </w:p>
    <w:p w:rsidR="005E2426" w:rsidRPr="00033D95" w:rsidRDefault="005E2426" w:rsidP="00D720B0">
      <w:pPr>
        <w:spacing w:after="0" w:line="240" w:lineRule="auto"/>
        <w:ind w:left="709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033D95">
        <w:rPr>
          <w:rFonts w:asciiTheme="minorHAnsi" w:hAnsiTheme="minorHAnsi"/>
          <w:color w:val="000000" w:themeColor="text1"/>
          <w:sz w:val="24"/>
          <w:szCs w:val="24"/>
        </w:rPr>
        <w:t xml:space="preserve">1.2. Członek Komisji – osoba wskazana przez Dziekana Wydziału Nauk o Zdrowiu </w:t>
      </w:r>
      <w:r w:rsidR="00033D95" w:rsidRPr="00033D95">
        <w:rPr>
          <w:rFonts w:asciiTheme="minorHAnsi" w:hAnsiTheme="minorHAnsi"/>
          <w:color w:val="000000" w:themeColor="text1"/>
          <w:sz w:val="24"/>
          <w:szCs w:val="24"/>
        </w:rPr>
        <w:br/>
      </w:r>
      <w:r w:rsidRPr="00033D95">
        <w:rPr>
          <w:rFonts w:asciiTheme="minorHAnsi" w:hAnsiTheme="minorHAnsi"/>
          <w:color w:val="000000" w:themeColor="text1"/>
          <w:sz w:val="24"/>
          <w:szCs w:val="24"/>
        </w:rPr>
        <w:t>i Nauk Społecznych;</w:t>
      </w:r>
    </w:p>
    <w:p w:rsidR="005E2426" w:rsidRPr="00033D95" w:rsidRDefault="005E2426" w:rsidP="00D720B0">
      <w:pPr>
        <w:spacing w:after="0" w:line="240" w:lineRule="auto"/>
        <w:ind w:left="709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033D95">
        <w:rPr>
          <w:rFonts w:asciiTheme="minorHAnsi" w:hAnsiTheme="minorHAnsi"/>
          <w:color w:val="000000" w:themeColor="text1"/>
          <w:sz w:val="24"/>
          <w:szCs w:val="24"/>
        </w:rPr>
        <w:t xml:space="preserve">1.3. Członek Komisji – osoba wskazana przez Dziekana Wydziału Nauk Ekonomicznych </w:t>
      </w:r>
      <w:r w:rsidRPr="00033D95">
        <w:rPr>
          <w:rFonts w:asciiTheme="minorHAnsi" w:hAnsiTheme="minorHAnsi"/>
          <w:color w:val="000000" w:themeColor="text1"/>
          <w:sz w:val="24"/>
          <w:szCs w:val="24"/>
        </w:rPr>
        <w:br/>
        <w:t>i Technicznych.</w:t>
      </w:r>
    </w:p>
    <w:p w:rsidR="005E2426" w:rsidRPr="00033D95" w:rsidRDefault="005E2426" w:rsidP="005E2426">
      <w:pPr>
        <w:pStyle w:val="Akapitzlist"/>
        <w:numPr>
          <w:ilvl w:val="0"/>
          <w:numId w:val="14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Komisja Rekrutacyjna przeprowadzi czynności rekrutacyjne wynikające z par. 4-7 oraz inne, wynikające z potrzeb rekrutacji, wskazane przez koordynatora projektu. </w:t>
      </w:r>
    </w:p>
    <w:p w:rsidR="005E2426" w:rsidRPr="00033D95" w:rsidRDefault="005E2426" w:rsidP="005E2426">
      <w:pPr>
        <w:pStyle w:val="Akapitzlist"/>
        <w:ind w:left="1428"/>
        <w:jc w:val="center"/>
        <w:rPr>
          <w:rFonts w:asciiTheme="minorHAnsi" w:hAnsiTheme="minorHAnsi"/>
          <w:color w:val="000000" w:themeColor="text1"/>
        </w:rPr>
      </w:pPr>
    </w:p>
    <w:p w:rsidR="005E2426" w:rsidRPr="00033D95" w:rsidRDefault="005E2426" w:rsidP="00D720B0">
      <w:pPr>
        <w:pStyle w:val="Akapitzlist"/>
        <w:jc w:val="center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§4</w:t>
      </w:r>
    </w:p>
    <w:p w:rsidR="005E2426" w:rsidRPr="00033D95" w:rsidRDefault="005E2426" w:rsidP="00D720B0">
      <w:pPr>
        <w:pStyle w:val="Akapitzlist"/>
        <w:jc w:val="center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Kryteria wyboru uczelnianych opiekunów praktyk</w:t>
      </w:r>
    </w:p>
    <w:p w:rsidR="005E2426" w:rsidRPr="00033D95" w:rsidRDefault="005E2426" w:rsidP="005E2426">
      <w:pPr>
        <w:pStyle w:val="Akapitzlist"/>
        <w:numPr>
          <w:ilvl w:val="0"/>
          <w:numId w:val="7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Do obliczenia liczby punktów uzyskanych w procesie rekrutacji stosuje </w:t>
      </w:r>
      <w:r w:rsidR="00C8694C">
        <w:rPr>
          <w:rFonts w:asciiTheme="minorHAnsi" w:hAnsiTheme="minorHAnsi"/>
          <w:color w:val="000000" w:themeColor="text1"/>
        </w:rPr>
        <w:br/>
      </w:r>
      <w:r w:rsidRPr="00033D95">
        <w:rPr>
          <w:rFonts w:asciiTheme="minorHAnsi" w:hAnsiTheme="minorHAnsi"/>
          <w:color w:val="000000" w:themeColor="text1"/>
        </w:rPr>
        <w:t>się następujące kryteria:</w:t>
      </w:r>
    </w:p>
    <w:p w:rsidR="005E2426" w:rsidRPr="00033D95" w:rsidRDefault="005E2426" w:rsidP="00D720B0">
      <w:pPr>
        <w:pStyle w:val="Akapitzlist"/>
        <w:ind w:left="709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1.1 Doświadczenie w zakr</w:t>
      </w:r>
      <w:r w:rsidR="0085050C">
        <w:rPr>
          <w:rFonts w:asciiTheme="minorHAnsi" w:hAnsiTheme="minorHAnsi"/>
          <w:color w:val="000000" w:themeColor="text1"/>
        </w:rPr>
        <w:t>esie opieki nad praktykami</w:t>
      </w:r>
      <w:r w:rsidRPr="00033D95">
        <w:rPr>
          <w:rFonts w:asciiTheme="minorHAnsi" w:hAnsiTheme="minorHAnsi"/>
          <w:color w:val="000000" w:themeColor="text1"/>
        </w:rPr>
        <w:t>:</w:t>
      </w:r>
    </w:p>
    <w:p w:rsidR="005E2426" w:rsidRPr="00033D95" w:rsidRDefault="005E2426" w:rsidP="005E2426">
      <w:pPr>
        <w:pStyle w:val="Akapitzlist"/>
        <w:numPr>
          <w:ilvl w:val="0"/>
          <w:numId w:val="15"/>
        </w:numPr>
        <w:jc w:val="left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w wymiarze do 3 lat</w:t>
      </w:r>
      <w:r w:rsidRPr="00033D95">
        <w:rPr>
          <w:rFonts w:asciiTheme="minorHAnsi" w:hAnsiTheme="minorHAnsi"/>
          <w:color w:val="000000" w:themeColor="text1"/>
        </w:rPr>
        <w:tab/>
      </w:r>
      <w:r w:rsidRPr="00033D95">
        <w:rPr>
          <w:rFonts w:asciiTheme="minorHAnsi" w:hAnsiTheme="minorHAnsi"/>
          <w:color w:val="000000" w:themeColor="text1"/>
        </w:rPr>
        <w:tab/>
      </w:r>
      <w:r w:rsidRPr="00033D95">
        <w:rPr>
          <w:rFonts w:asciiTheme="minorHAnsi" w:hAnsiTheme="minorHAnsi"/>
          <w:color w:val="000000" w:themeColor="text1"/>
        </w:rPr>
        <w:tab/>
      </w:r>
      <w:r w:rsidRPr="00033D95">
        <w:rPr>
          <w:rFonts w:asciiTheme="minorHAnsi" w:hAnsiTheme="minorHAnsi"/>
          <w:color w:val="000000" w:themeColor="text1"/>
        </w:rPr>
        <w:tab/>
      </w:r>
      <w:r w:rsidRPr="00033D95">
        <w:rPr>
          <w:rFonts w:asciiTheme="minorHAnsi" w:hAnsiTheme="minorHAnsi"/>
          <w:color w:val="000000" w:themeColor="text1"/>
        </w:rPr>
        <w:tab/>
      </w:r>
      <w:r w:rsidRPr="00033D95">
        <w:rPr>
          <w:rFonts w:asciiTheme="minorHAnsi" w:hAnsiTheme="minorHAnsi"/>
          <w:color w:val="000000" w:themeColor="text1"/>
        </w:rPr>
        <w:tab/>
      </w:r>
      <w:r w:rsidRPr="00033D95">
        <w:rPr>
          <w:rFonts w:asciiTheme="minorHAnsi" w:hAnsiTheme="minorHAnsi"/>
          <w:color w:val="000000" w:themeColor="text1"/>
        </w:rPr>
        <w:tab/>
        <w:t>- 15 pkt</w:t>
      </w:r>
    </w:p>
    <w:p w:rsidR="005E2426" w:rsidRPr="00033D95" w:rsidRDefault="005E2426" w:rsidP="005E2426">
      <w:pPr>
        <w:pStyle w:val="Akapitzlist"/>
        <w:numPr>
          <w:ilvl w:val="0"/>
          <w:numId w:val="15"/>
        </w:numPr>
        <w:jc w:val="left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w wymiarze powyżej 3 lat</w:t>
      </w:r>
      <w:r w:rsidRPr="00033D95">
        <w:rPr>
          <w:rFonts w:asciiTheme="minorHAnsi" w:hAnsiTheme="minorHAnsi"/>
          <w:color w:val="000000" w:themeColor="text1"/>
        </w:rPr>
        <w:tab/>
      </w:r>
      <w:r w:rsidRPr="00033D95">
        <w:rPr>
          <w:rFonts w:asciiTheme="minorHAnsi" w:hAnsiTheme="minorHAnsi"/>
          <w:color w:val="000000" w:themeColor="text1"/>
        </w:rPr>
        <w:tab/>
      </w:r>
      <w:r w:rsidRPr="00033D95">
        <w:rPr>
          <w:rFonts w:asciiTheme="minorHAnsi" w:hAnsiTheme="minorHAnsi"/>
          <w:color w:val="000000" w:themeColor="text1"/>
        </w:rPr>
        <w:tab/>
      </w:r>
      <w:r w:rsidRPr="00033D95">
        <w:rPr>
          <w:rFonts w:asciiTheme="minorHAnsi" w:hAnsiTheme="minorHAnsi"/>
          <w:color w:val="000000" w:themeColor="text1"/>
        </w:rPr>
        <w:tab/>
      </w:r>
      <w:r w:rsidRPr="00033D95">
        <w:rPr>
          <w:rFonts w:asciiTheme="minorHAnsi" w:hAnsiTheme="minorHAnsi"/>
          <w:color w:val="000000" w:themeColor="text1"/>
        </w:rPr>
        <w:tab/>
      </w:r>
      <w:r w:rsidRPr="00033D95">
        <w:rPr>
          <w:rFonts w:asciiTheme="minorHAnsi" w:hAnsiTheme="minorHAnsi"/>
          <w:color w:val="000000" w:themeColor="text1"/>
        </w:rPr>
        <w:tab/>
        <w:t>- 20 pkt</w:t>
      </w:r>
    </w:p>
    <w:p w:rsidR="005E2426" w:rsidRPr="00033D95" w:rsidRDefault="0085050C" w:rsidP="00D720B0">
      <w:pPr>
        <w:pStyle w:val="Akapitzlist"/>
        <w:ind w:left="709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1.2. Współpraca </w:t>
      </w:r>
      <w:r w:rsidR="005E2426" w:rsidRPr="00033D95">
        <w:rPr>
          <w:rFonts w:asciiTheme="minorHAnsi" w:hAnsiTheme="minorHAnsi"/>
          <w:color w:val="000000" w:themeColor="text1"/>
        </w:rPr>
        <w:t>w zakresie innych form kształtujących umiejętności praktyczne studentów:</w:t>
      </w:r>
    </w:p>
    <w:p w:rsidR="005E2426" w:rsidRPr="00033D95" w:rsidRDefault="005E2426" w:rsidP="005E2426">
      <w:pPr>
        <w:pStyle w:val="Akapitzlist"/>
        <w:numPr>
          <w:ilvl w:val="0"/>
          <w:numId w:val="16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współpraca w zakresie angażowania studentów w projekty, eventy, prace zlecone, kształtujące umiejętności praktyczne studentów</w:t>
      </w:r>
      <w:r w:rsidRPr="00033D95">
        <w:rPr>
          <w:rFonts w:asciiTheme="minorHAnsi" w:hAnsiTheme="minorHAnsi"/>
          <w:color w:val="000000" w:themeColor="text1"/>
        </w:rPr>
        <w:tab/>
      </w:r>
      <w:r w:rsidRPr="00033D95">
        <w:rPr>
          <w:rFonts w:asciiTheme="minorHAnsi" w:hAnsiTheme="minorHAnsi"/>
          <w:color w:val="000000" w:themeColor="text1"/>
        </w:rPr>
        <w:tab/>
        <w:t>- 10 pkt</w:t>
      </w:r>
    </w:p>
    <w:p w:rsidR="005E2426" w:rsidRPr="00033D95" w:rsidRDefault="005E2426" w:rsidP="005E2426">
      <w:pPr>
        <w:pStyle w:val="Akapitzlist"/>
        <w:numPr>
          <w:ilvl w:val="0"/>
          <w:numId w:val="16"/>
        </w:numPr>
        <w:jc w:val="left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współpraca w zakresie innych form</w:t>
      </w:r>
      <w:r w:rsidRPr="00033D95">
        <w:rPr>
          <w:rFonts w:asciiTheme="minorHAnsi" w:hAnsiTheme="minorHAnsi"/>
          <w:color w:val="000000" w:themeColor="text1"/>
        </w:rPr>
        <w:tab/>
      </w:r>
      <w:r w:rsidRPr="00033D95">
        <w:rPr>
          <w:rFonts w:asciiTheme="minorHAnsi" w:hAnsiTheme="minorHAnsi"/>
          <w:color w:val="000000" w:themeColor="text1"/>
        </w:rPr>
        <w:tab/>
      </w:r>
      <w:r w:rsidRPr="00033D95">
        <w:rPr>
          <w:rFonts w:asciiTheme="minorHAnsi" w:hAnsiTheme="minorHAnsi"/>
          <w:color w:val="000000" w:themeColor="text1"/>
        </w:rPr>
        <w:tab/>
      </w:r>
      <w:r w:rsidRPr="00033D95">
        <w:rPr>
          <w:rFonts w:asciiTheme="minorHAnsi" w:hAnsiTheme="minorHAnsi"/>
          <w:color w:val="000000" w:themeColor="text1"/>
        </w:rPr>
        <w:tab/>
      </w:r>
      <w:r w:rsidRPr="00033D95">
        <w:rPr>
          <w:rFonts w:asciiTheme="minorHAnsi" w:hAnsiTheme="minorHAnsi"/>
          <w:color w:val="000000" w:themeColor="text1"/>
        </w:rPr>
        <w:tab/>
        <w:t xml:space="preserve">- </w:t>
      </w:r>
      <w:r w:rsidR="00C8694C">
        <w:rPr>
          <w:rFonts w:asciiTheme="minorHAnsi" w:hAnsiTheme="minorHAnsi"/>
          <w:color w:val="000000" w:themeColor="text1"/>
        </w:rPr>
        <w:t xml:space="preserve">  </w:t>
      </w:r>
      <w:r w:rsidRPr="00033D95">
        <w:rPr>
          <w:rFonts w:asciiTheme="minorHAnsi" w:hAnsiTheme="minorHAnsi"/>
          <w:color w:val="000000" w:themeColor="text1"/>
        </w:rPr>
        <w:t>5 pkt</w:t>
      </w:r>
    </w:p>
    <w:p w:rsidR="005E2426" w:rsidRPr="00033D95" w:rsidRDefault="005E2426" w:rsidP="005E2426">
      <w:pPr>
        <w:pStyle w:val="Akapitzlist"/>
        <w:ind w:left="1134" w:hanging="425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1.3. Doświadczenie w zakresie prowadzenia zajęć dydaktycznych (wykładów, ćwiczeń, zajęć praktycznych), związanych z umiejętnościami</w:t>
      </w:r>
      <w:r w:rsidR="006E4F8F">
        <w:rPr>
          <w:rFonts w:asciiTheme="minorHAnsi" w:hAnsiTheme="minorHAnsi"/>
          <w:color w:val="000000" w:themeColor="text1"/>
        </w:rPr>
        <w:t xml:space="preserve">, które student powinien nabyć </w:t>
      </w:r>
      <w:r w:rsidRPr="00033D95">
        <w:rPr>
          <w:rFonts w:asciiTheme="minorHAnsi" w:hAnsiTheme="minorHAnsi"/>
          <w:color w:val="000000" w:themeColor="text1"/>
        </w:rPr>
        <w:t>w trakc</w:t>
      </w:r>
      <w:r w:rsidR="006E4F8F">
        <w:rPr>
          <w:rFonts w:asciiTheme="minorHAnsi" w:hAnsiTheme="minorHAnsi"/>
          <w:color w:val="000000" w:themeColor="text1"/>
        </w:rPr>
        <w:t>ie realizacji praktyk</w:t>
      </w:r>
      <w:r w:rsidR="006E4F8F">
        <w:rPr>
          <w:rFonts w:asciiTheme="minorHAnsi" w:hAnsiTheme="minorHAnsi"/>
          <w:color w:val="000000" w:themeColor="text1"/>
        </w:rPr>
        <w:tab/>
      </w:r>
      <w:r w:rsidR="006E4F8F">
        <w:rPr>
          <w:rFonts w:asciiTheme="minorHAnsi" w:hAnsiTheme="minorHAnsi"/>
          <w:color w:val="000000" w:themeColor="text1"/>
        </w:rPr>
        <w:tab/>
      </w:r>
      <w:r w:rsidR="006E4F8F">
        <w:rPr>
          <w:rFonts w:asciiTheme="minorHAnsi" w:hAnsiTheme="minorHAnsi"/>
          <w:color w:val="000000" w:themeColor="text1"/>
        </w:rPr>
        <w:tab/>
      </w:r>
      <w:r w:rsidR="006E4F8F">
        <w:rPr>
          <w:rFonts w:asciiTheme="minorHAnsi" w:hAnsiTheme="minorHAnsi"/>
          <w:color w:val="000000" w:themeColor="text1"/>
        </w:rPr>
        <w:tab/>
      </w:r>
      <w:r w:rsidR="006E4F8F">
        <w:rPr>
          <w:rFonts w:asciiTheme="minorHAnsi" w:hAnsiTheme="minorHAnsi"/>
          <w:color w:val="000000" w:themeColor="text1"/>
        </w:rPr>
        <w:tab/>
        <w:t xml:space="preserve">- 10 </w:t>
      </w:r>
      <w:r w:rsidRPr="00033D95">
        <w:rPr>
          <w:rFonts w:asciiTheme="minorHAnsi" w:hAnsiTheme="minorHAnsi"/>
          <w:color w:val="000000" w:themeColor="text1"/>
        </w:rPr>
        <w:t>pkt</w:t>
      </w:r>
    </w:p>
    <w:p w:rsidR="005E2426" w:rsidRPr="00033D95" w:rsidRDefault="005E2426" w:rsidP="00D720B0">
      <w:pPr>
        <w:pStyle w:val="Akapitzlist"/>
        <w:ind w:left="709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1.4. Zobowiązanie do udziału w szkoleniu dla uczelnianych opiekunów praktyk.</w:t>
      </w:r>
    </w:p>
    <w:p w:rsidR="005E2426" w:rsidRPr="00033D95" w:rsidRDefault="00E234BD" w:rsidP="005E2426">
      <w:pPr>
        <w:pStyle w:val="Akapitzlist"/>
        <w:ind w:left="1134" w:hanging="414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1.5.</w:t>
      </w:r>
      <w:r w:rsidR="005E2426" w:rsidRPr="00033D95">
        <w:rPr>
          <w:rFonts w:asciiTheme="minorHAnsi" w:hAnsiTheme="minorHAnsi"/>
          <w:color w:val="000000" w:themeColor="text1"/>
        </w:rPr>
        <w:t>Zobowiązanie do współpracy z zakładowym opiekunem praktyk, zespołem projektowym, w zakresie przewidzianym postanowieniami regulaminu praktyk pilotażowych oraz obowiązkami wynikającymi z udziału w projekcie.</w:t>
      </w:r>
    </w:p>
    <w:p w:rsidR="005E2426" w:rsidRPr="00033D95" w:rsidRDefault="005E2426" w:rsidP="005E2426">
      <w:pPr>
        <w:spacing w:after="0" w:line="240" w:lineRule="auto"/>
        <w:ind w:left="1134" w:hanging="425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033D95">
        <w:rPr>
          <w:rFonts w:asciiTheme="minorHAnsi" w:hAnsiTheme="minorHAnsi"/>
          <w:color w:val="000000" w:themeColor="text1"/>
          <w:sz w:val="24"/>
          <w:szCs w:val="24"/>
        </w:rPr>
        <w:t>1.6. W przypadku kierunków posiadających kryteria doboru uczelnianych opiekunów praktyk obowiązujące na poszczególnych kierunkach, dodatkowo wymogi wynikające z tych kryteriów.</w:t>
      </w:r>
    </w:p>
    <w:p w:rsidR="005E2426" w:rsidRPr="00033D95" w:rsidRDefault="005E2426" w:rsidP="005E2426">
      <w:pPr>
        <w:pStyle w:val="Akapitzlist"/>
        <w:numPr>
          <w:ilvl w:val="0"/>
          <w:numId w:val="7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W sytuacji wskazanej w pkt 1.6., osoby aplikujące do udziału w projekcie </w:t>
      </w:r>
      <w:r w:rsidRPr="00033D95">
        <w:rPr>
          <w:rFonts w:asciiTheme="minorHAnsi" w:hAnsiTheme="minorHAnsi"/>
          <w:color w:val="000000" w:themeColor="text1"/>
        </w:rPr>
        <w:br/>
        <w:t>są zobowiązane do dołączenia wypełnionych kryteriów doboru.</w:t>
      </w:r>
    </w:p>
    <w:p w:rsidR="005E2426" w:rsidRPr="00033D95" w:rsidRDefault="005E2426" w:rsidP="005E2426">
      <w:pPr>
        <w:pStyle w:val="Akapitzlist"/>
        <w:numPr>
          <w:ilvl w:val="0"/>
          <w:numId w:val="7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Maksymalna liczba punktów możliwych do uzyskania</w:t>
      </w:r>
      <w:r w:rsidR="0085050C">
        <w:rPr>
          <w:rFonts w:asciiTheme="minorHAnsi" w:hAnsiTheme="minorHAnsi"/>
          <w:color w:val="000000" w:themeColor="text1"/>
        </w:rPr>
        <w:t xml:space="preserve"> w procesie rekrutacji wynosi 45</w:t>
      </w:r>
      <w:r w:rsidR="00E234BD">
        <w:rPr>
          <w:rFonts w:asciiTheme="minorHAnsi" w:hAnsiTheme="minorHAnsi"/>
          <w:color w:val="000000" w:themeColor="text1"/>
        </w:rPr>
        <w:t>.</w:t>
      </w:r>
    </w:p>
    <w:p w:rsidR="005E2426" w:rsidRPr="00033D95" w:rsidRDefault="005E2426" w:rsidP="005E2426">
      <w:pPr>
        <w:pStyle w:val="Akapitzlist"/>
        <w:numPr>
          <w:ilvl w:val="0"/>
          <w:numId w:val="7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W oparciu o wynik punktowy uzyskany w procesie rekrutacji, zostaną utworzone listy rankingowe oddzielnie dla każdego kierunku studiów realizującego projekt, </w:t>
      </w:r>
      <w:r w:rsidRPr="00033D95">
        <w:rPr>
          <w:rFonts w:asciiTheme="minorHAnsi" w:hAnsiTheme="minorHAnsi"/>
          <w:color w:val="000000" w:themeColor="text1"/>
        </w:rPr>
        <w:br/>
        <w:t>w kolejności od największej do najmniejszej liczby uzyskanych punktów.</w:t>
      </w:r>
    </w:p>
    <w:p w:rsidR="005E2426" w:rsidRPr="00033D95" w:rsidRDefault="005E2426" w:rsidP="005E2426">
      <w:pPr>
        <w:pStyle w:val="Akapitzlist"/>
        <w:numPr>
          <w:ilvl w:val="0"/>
          <w:numId w:val="7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W oparciu o największą liczbę punktów uzyskanych na podstawie kryteriów wskazanych w par. 4 ust. 1, zostanie utworzona lista uczelnianych opiekunów praktyk oddzielnie dla każdego kierunku studiów, zakwalifikowanego do udziału w projekcie, uwzględniając limit uczelnianych opiekunów praktyk na poszczególnych kierunkach, przewidziany projektem.</w:t>
      </w:r>
    </w:p>
    <w:p w:rsidR="005E2426" w:rsidRPr="00033D95" w:rsidRDefault="005E2426" w:rsidP="005E2426">
      <w:pPr>
        <w:pStyle w:val="Akapitzlist"/>
        <w:numPr>
          <w:ilvl w:val="0"/>
          <w:numId w:val="7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W przypadku uzyskania przez kandydatów na uczelnianych opiekunów praktyk takiej samej liczby punktów, o kolejności na liście zakwalifikowanych decyduje data złożenia dokumentów rekrutacyjnych.</w:t>
      </w:r>
    </w:p>
    <w:p w:rsidR="005E2426" w:rsidRPr="00033D95" w:rsidRDefault="005E2426" w:rsidP="005E2426">
      <w:pPr>
        <w:pStyle w:val="Akapitzlist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 </w:t>
      </w:r>
    </w:p>
    <w:p w:rsidR="005E2426" w:rsidRPr="00033D95" w:rsidRDefault="005E2426" w:rsidP="005E2426">
      <w:pPr>
        <w:pStyle w:val="Akapitzlist"/>
        <w:ind w:left="3552" w:firstLine="696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lastRenderedPageBreak/>
        <w:t>§5</w:t>
      </w:r>
    </w:p>
    <w:p w:rsidR="005E2426" w:rsidRPr="00033D95" w:rsidRDefault="005E2426" w:rsidP="005E2426">
      <w:pPr>
        <w:pStyle w:val="Akapitzlist"/>
        <w:numPr>
          <w:ilvl w:val="0"/>
          <w:numId w:val="8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Wybór kandydata na uczelnianego opiekuna praktyk z listy rezerwowej jest możliwy </w:t>
      </w:r>
      <w:r w:rsidRPr="00033D95">
        <w:rPr>
          <w:rFonts w:asciiTheme="minorHAnsi" w:hAnsiTheme="minorHAnsi"/>
          <w:color w:val="000000" w:themeColor="text1"/>
        </w:rPr>
        <w:br/>
        <w:t>w sytuacji wynikającej z potrzeb realizacji projektu.</w:t>
      </w:r>
    </w:p>
    <w:p w:rsidR="005E2426" w:rsidRPr="00033D95" w:rsidRDefault="005E2426" w:rsidP="005E2426">
      <w:pPr>
        <w:spacing w:after="0" w:line="240" w:lineRule="auto"/>
        <w:ind w:left="3900" w:firstLine="348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ind w:left="3900" w:firstLine="348"/>
        <w:rPr>
          <w:rFonts w:asciiTheme="minorHAnsi" w:hAnsiTheme="minorHAnsi"/>
          <w:color w:val="000000" w:themeColor="text1"/>
          <w:sz w:val="24"/>
          <w:szCs w:val="24"/>
        </w:rPr>
      </w:pPr>
      <w:r w:rsidRPr="00033D95">
        <w:rPr>
          <w:rFonts w:asciiTheme="minorHAnsi" w:hAnsiTheme="minorHAnsi"/>
          <w:color w:val="000000" w:themeColor="text1"/>
          <w:sz w:val="24"/>
          <w:szCs w:val="24"/>
        </w:rPr>
        <w:t>§6</w:t>
      </w:r>
    </w:p>
    <w:p w:rsidR="005E2426" w:rsidRPr="00033D95" w:rsidRDefault="005E2426" w:rsidP="005E2426">
      <w:pPr>
        <w:pStyle w:val="Akapitzlist"/>
        <w:numPr>
          <w:ilvl w:val="0"/>
          <w:numId w:val="9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W przypadku nie wypełnienia przewidzianego projektem limitu miejsc, dopuszcza </w:t>
      </w:r>
      <w:r w:rsidR="00C8694C">
        <w:rPr>
          <w:rFonts w:asciiTheme="minorHAnsi" w:hAnsiTheme="minorHAnsi"/>
          <w:color w:val="000000" w:themeColor="text1"/>
        </w:rPr>
        <w:br/>
      </w:r>
      <w:r w:rsidRPr="00033D95">
        <w:rPr>
          <w:rFonts w:asciiTheme="minorHAnsi" w:hAnsiTheme="minorHAnsi"/>
          <w:color w:val="000000" w:themeColor="text1"/>
        </w:rPr>
        <w:t>się możliwość przeprowadzenia rekrutacji uzupełniającej.</w:t>
      </w:r>
    </w:p>
    <w:p w:rsidR="005E2426" w:rsidRPr="00033D95" w:rsidRDefault="005E2426" w:rsidP="005E2426">
      <w:pPr>
        <w:pStyle w:val="Akapitzlist"/>
        <w:rPr>
          <w:rFonts w:asciiTheme="minorHAnsi" w:hAnsiTheme="minorHAnsi"/>
          <w:color w:val="000000" w:themeColor="text1"/>
        </w:rPr>
      </w:pPr>
    </w:p>
    <w:p w:rsidR="005E2426" w:rsidRPr="00033D95" w:rsidRDefault="005E2426" w:rsidP="005E2426">
      <w:pPr>
        <w:pStyle w:val="Akapitzlist"/>
        <w:ind w:left="3552" w:firstLine="696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§7</w:t>
      </w:r>
    </w:p>
    <w:p w:rsidR="005E2426" w:rsidRPr="00033D95" w:rsidRDefault="005E2426" w:rsidP="005E2426">
      <w:pPr>
        <w:pStyle w:val="Akapitzlist"/>
        <w:numPr>
          <w:ilvl w:val="0"/>
          <w:numId w:val="10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Lista osób zakwalifikowanych do udziału w projekcie wraz z listą osób rezerwowych zostanie umieszczona na stronie internetowej uczelni.</w:t>
      </w:r>
    </w:p>
    <w:p w:rsidR="005E2426" w:rsidRPr="00033D95" w:rsidRDefault="005E2426" w:rsidP="005E2426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ind w:left="4248"/>
        <w:rPr>
          <w:rFonts w:asciiTheme="minorHAnsi" w:hAnsiTheme="minorHAnsi"/>
          <w:color w:val="000000" w:themeColor="text1"/>
          <w:sz w:val="24"/>
          <w:szCs w:val="24"/>
        </w:rPr>
      </w:pPr>
      <w:r w:rsidRPr="00033D95">
        <w:rPr>
          <w:rFonts w:asciiTheme="minorHAnsi" w:hAnsiTheme="minorHAnsi"/>
          <w:color w:val="000000" w:themeColor="text1"/>
          <w:sz w:val="24"/>
          <w:szCs w:val="24"/>
        </w:rPr>
        <w:t>§8</w:t>
      </w:r>
    </w:p>
    <w:p w:rsidR="005E2426" w:rsidRPr="00033D95" w:rsidRDefault="005E2426" w:rsidP="005E2426">
      <w:pPr>
        <w:pStyle w:val="Akapitzlist"/>
        <w:numPr>
          <w:ilvl w:val="0"/>
          <w:numId w:val="11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Obowiązki uczelnianego opiekuna praktyki zawodowej przed przystąpieniem </w:t>
      </w:r>
      <w:r w:rsidR="00C8694C">
        <w:rPr>
          <w:rFonts w:asciiTheme="minorHAnsi" w:hAnsiTheme="minorHAnsi"/>
          <w:color w:val="000000" w:themeColor="text1"/>
        </w:rPr>
        <w:br/>
      </w:r>
      <w:r w:rsidRPr="00033D95">
        <w:rPr>
          <w:rFonts w:asciiTheme="minorHAnsi" w:hAnsiTheme="minorHAnsi"/>
          <w:color w:val="000000" w:themeColor="text1"/>
        </w:rPr>
        <w:t>do realizacji praktyki pilotażowej:</w:t>
      </w:r>
    </w:p>
    <w:p w:rsidR="005E2426" w:rsidRPr="00033D95" w:rsidRDefault="005E2426" w:rsidP="005E2426">
      <w:pPr>
        <w:pStyle w:val="Akapitzlist"/>
        <w:numPr>
          <w:ilvl w:val="0"/>
          <w:numId w:val="12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udział w szkoleniu </w:t>
      </w:r>
      <w:r w:rsidR="00E234BD">
        <w:rPr>
          <w:rFonts w:asciiTheme="minorHAnsi" w:hAnsiTheme="minorHAnsi"/>
          <w:color w:val="000000" w:themeColor="text1"/>
        </w:rPr>
        <w:t>dla opiekunów praktyk pilotażowych</w:t>
      </w:r>
      <w:r w:rsidRPr="00033D95">
        <w:rPr>
          <w:rFonts w:asciiTheme="minorHAnsi" w:hAnsiTheme="minorHAnsi"/>
          <w:color w:val="000000" w:themeColor="text1"/>
        </w:rPr>
        <w:t>;</w:t>
      </w:r>
    </w:p>
    <w:p w:rsidR="005E2426" w:rsidRPr="00033D95" w:rsidRDefault="005E2426" w:rsidP="005E2426">
      <w:pPr>
        <w:pStyle w:val="Akapitzlist"/>
        <w:numPr>
          <w:ilvl w:val="0"/>
          <w:numId w:val="12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współudział przy typowaniu instytucji przyjmujących na praktyki zawodowe, zgłaszających się na publicznie ogłoszoną ofertę uczelni, wstępne uzgodnienie liczby praktykantów i miejsc praktyk;</w:t>
      </w:r>
    </w:p>
    <w:p w:rsidR="005E2426" w:rsidRPr="00033D95" w:rsidRDefault="005E2426" w:rsidP="005E2426">
      <w:pPr>
        <w:pStyle w:val="Akapitzlist"/>
        <w:numPr>
          <w:ilvl w:val="0"/>
          <w:numId w:val="12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weryfikacja i zatwierdzenie miejsc praktyk wskazanych przez studentów </w:t>
      </w:r>
      <w:r w:rsidR="00C8694C">
        <w:rPr>
          <w:rFonts w:asciiTheme="minorHAnsi" w:hAnsiTheme="minorHAnsi"/>
          <w:color w:val="000000" w:themeColor="text1"/>
        </w:rPr>
        <w:br/>
      </w:r>
      <w:r w:rsidRPr="00033D95">
        <w:rPr>
          <w:rFonts w:asciiTheme="minorHAnsi" w:hAnsiTheme="minorHAnsi"/>
          <w:color w:val="000000" w:themeColor="text1"/>
        </w:rPr>
        <w:t>na podstawie kryteriów doboru obowiązujących w uczelni;</w:t>
      </w:r>
    </w:p>
    <w:p w:rsidR="005E2426" w:rsidRPr="00033D95" w:rsidRDefault="005E2426" w:rsidP="005E2426">
      <w:pPr>
        <w:pStyle w:val="Akapitzlist"/>
        <w:numPr>
          <w:ilvl w:val="0"/>
          <w:numId w:val="12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przygotowanie danych do zawarcia umów z instytucjami przyjmującymi praktykantów na praktyki zawodowe;</w:t>
      </w:r>
    </w:p>
    <w:p w:rsidR="005E2426" w:rsidRPr="00033D95" w:rsidRDefault="005E2426" w:rsidP="005E2426">
      <w:pPr>
        <w:pStyle w:val="Akapitzlist"/>
        <w:numPr>
          <w:ilvl w:val="0"/>
          <w:numId w:val="12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uzgodnienie szczegółowego programu i harmonogramu praktyki </w:t>
      </w:r>
      <w:r w:rsidR="00033D95">
        <w:rPr>
          <w:rFonts w:asciiTheme="minorHAnsi" w:hAnsiTheme="minorHAnsi"/>
          <w:color w:val="000000" w:themeColor="text1"/>
        </w:rPr>
        <w:br/>
      </w:r>
      <w:r w:rsidRPr="00033D95">
        <w:rPr>
          <w:rFonts w:asciiTheme="minorHAnsi" w:hAnsiTheme="minorHAnsi"/>
          <w:color w:val="000000" w:themeColor="text1"/>
        </w:rPr>
        <w:t>z zakładowym opiekunem praktyk zawodowych i praktykantem;</w:t>
      </w:r>
    </w:p>
    <w:p w:rsidR="005E2426" w:rsidRPr="00033D95" w:rsidRDefault="005E2426" w:rsidP="005E2426">
      <w:pPr>
        <w:pStyle w:val="Akapitzlist"/>
        <w:numPr>
          <w:ilvl w:val="0"/>
          <w:numId w:val="12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współudział w przygotowaniu dokumentów umożliwiających realizację praktyki;</w:t>
      </w:r>
    </w:p>
    <w:p w:rsidR="005E2426" w:rsidRPr="00033D95" w:rsidRDefault="005E2426" w:rsidP="005E2426">
      <w:pPr>
        <w:pStyle w:val="Akapitzlist"/>
        <w:numPr>
          <w:ilvl w:val="0"/>
          <w:numId w:val="12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przeprowadzenie szkolenia dla praktykantów, nie później niż tydzień przed rozpoczęciem praktyki. </w:t>
      </w:r>
    </w:p>
    <w:p w:rsidR="005E2426" w:rsidRPr="00033D95" w:rsidRDefault="005E2426" w:rsidP="005E2426">
      <w:pPr>
        <w:pStyle w:val="Akapitzlist"/>
        <w:numPr>
          <w:ilvl w:val="0"/>
          <w:numId w:val="12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wydanie odpowiednich dokumentów pozwalających na realizację praktyki, uzupełnionych o niezbędne wpisy.</w:t>
      </w:r>
    </w:p>
    <w:p w:rsidR="005E2426" w:rsidRPr="00033D95" w:rsidRDefault="005E2426" w:rsidP="005E2426">
      <w:pPr>
        <w:pStyle w:val="Akapitzlist"/>
        <w:numPr>
          <w:ilvl w:val="0"/>
          <w:numId w:val="11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Obowiązki uczelnianego opiekuna praktyki zawodowej w trakcie realizacji praktyki pilotażowej: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kontrola terminowego stawienia się praktykanta na praktyce;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okresowy kontakt z zakładowym opiekunem praktyk zawodowych w zakresie oceny postepowania praktykanta. Reagowanie na ewentualne nieprawidłowości;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lastRenderedPageBreak/>
        <w:t>okresowy kontakt z praktykantem (telefoniczny, mailowy lub osobisty) w celu wstępnej kontroli poprawności przebiegu praktyki;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asysta przy realizacji fotografii dnia praktyki wykonywanej przez wybranego praktykanta, przy wykorzystaniu informatycznego systemu dokumentowania przebiegu praktyki (na platformie informatycznej projektu);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minimum jedna niezapowiedziana wizytacja miejsca praktyki (sprawozdanie </w:t>
      </w:r>
      <w:r w:rsidRPr="00033D95">
        <w:rPr>
          <w:rFonts w:asciiTheme="minorHAnsi" w:hAnsiTheme="minorHAnsi"/>
          <w:color w:val="000000" w:themeColor="text1"/>
        </w:rPr>
        <w:br/>
        <w:t>z wizytacji obowiązkowe);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obecność przy hospitacji praktyki zawodowej przeprowadzanej przez pełnomocnika członka zarządu uczelni lub jednostki organizacyjnej;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ocena kompletności i merytorycznej zawartości studenckiego sprawozdania </w:t>
      </w:r>
      <w:r w:rsidRPr="00033D95">
        <w:rPr>
          <w:rFonts w:asciiTheme="minorHAnsi" w:hAnsiTheme="minorHAnsi"/>
          <w:color w:val="000000" w:themeColor="text1"/>
        </w:rPr>
        <w:br/>
        <w:t>z praktyki;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bieżąca ocena praktykanta;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opracowanie, wspólnie z zakładowym opiekunem praktyki zawodowej zagadnień i mini zadań zawodowych wymaganych do zaliczenia praktyki;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udział w komisyjnym zaliczeniu praktyki;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współdziałanie z praktykantem, promotorem i zakładowym opiekunem praktyk zawodowych przy ustalaniu tematu, zakresu i warunków wykonania aplikacyjnej pracy dyplomowej;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propagowanie idei aplikacyjnych prac dyplomowych w instytucji odbywania praktyk;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„dyżury” na platformie e-learnigowej obsługującej praktyki;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ocena przebiegu praktyki i miejsca praktyki oraz ocena współpracy z instytucją oraz zakładowym opiekunem praktyk zawodowych;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sporządzanie dokumentacji fotograficznej (przy współpracy z zakładowym opiekunem praktyk zawodowych) stanowiska pracy, na którym praktyka będzie realizowana;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bieżący monitoring wpisów zawartych w portfolio praktykanta;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weryfikowanie i kontrasygnowanie zaświadczeń wystawionych przez zakładowego opiekuna praktyk zawodowych, dotyczących czasu pracy praktykanta na praktyce, niezbędnych do wypłaty stypendium oraz wniosków o refundację ponoszonych przez praktykanta dodatkowych kosztów, związanych z realizacją praktyki.</w:t>
      </w:r>
    </w:p>
    <w:p w:rsidR="005E2426" w:rsidRPr="00033D95" w:rsidRDefault="005E2426" w:rsidP="005E2426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D720B0" w:rsidP="005E2426">
      <w:pPr>
        <w:spacing w:after="0" w:line="240" w:lineRule="auto"/>
        <w:jc w:val="center"/>
        <w:rPr>
          <w:rFonts w:asciiTheme="minorHAnsi" w:hAnsiTheme="minorHAnsi"/>
          <w:color w:val="000000" w:themeColor="text1"/>
          <w:sz w:val="24"/>
          <w:szCs w:val="24"/>
        </w:rPr>
      </w:pPr>
      <w:r w:rsidRPr="00033D95">
        <w:rPr>
          <w:rFonts w:asciiTheme="minorHAnsi" w:hAnsiTheme="minorHAnsi"/>
          <w:color w:val="000000" w:themeColor="text1"/>
          <w:sz w:val="24"/>
          <w:szCs w:val="24"/>
        </w:rPr>
        <w:t>§</w:t>
      </w:r>
      <w:r w:rsidR="005E2426" w:rsidRPr="00033D95">
        <w:rPr>
          <w:rFonts w:asciiTheme="minorHAnsi" w:hAnsiTheme="minorHAnsi"/>
          <w:color w:val="000000" w:themeColor="text1"/>
          <w:sz w:val="24"/>
          <w:szCs w:val="24"/>
        </w:rPr>
        <w:t>9</w:t>
      </w:r>
    </w:p>
    <w:p w:rsidR="005E2426" w:rsidRPr="00033D95" w:rsidRDefault="005E2426" w:rsidP="005E2426">
      <w:pPr>
        <w:spacing w:after="0" w:line="240" w:lineRule="auto"/>
        <w:ind w:firstLine="708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033D95">
        <w:rPr>
          <w:rFonts w:asciiTheme="minorHAnsi" w:hAnsiTheme="minorHAnsi"/>
          <w:color w:val="000000" w:themeColor="text1"/>
          <w:sz w:val="24"/>
          <w:szCs w:val="24"/>
        </w:rPr>
        <w:t xml:space="preserve">Zakwalifikowani do udziału w projekcie nauczyciele akademiccy będą wynagradzani </w:t>
      </w:r>
      <w:r w:rsidRPr="00033D95">
        <w:rPr>
          <w:rFonts w:asciiTheme="minorHAnsi" w:hAnsiTheme="minorHAnsi"/>
          <w:color w:val="000000" w:themeColor="text1"/>
          <w:sz w:val="24"/>
          <w:szCs w:val="24"/>
        </w:rPr>
        <w:br/>
        <w:t>w formie dodatku specjalnego.</w:t>
      </w:r>
    </w:p>
    <w:p w:rsidR="005E2426" w:rsidRPr="00033D95" w:rsidRDefault="005E2426" w:rsidP="005E2426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365FA4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/>
          <w:color w:val="000000" w:themeColor="text1"/>
          <w:sz w:val="24"/>
          <w:szCs w:val="24"/>
        </w:rPr>
        <w:tab/>
        <w:t>Zatwierdzam</w:t>
      </w: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A85B04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color w:val="000000" w:themeColor="text1"/>
          <w:sz w:val="24"/>
          <w:szCs w:val="24"/>
        </w:rPr>
        <w:t>Biała Podlaska, 22.06</w:t>
      </w:r>
      <w:bookmarkStart w:id="0" w:name="_GoBack"/>
      <w:bookmarkEnd w:id="0"/>
      <w:r w:rsidR="00365FA4">
        <w:rPr>
          <w:rFonts w:asciiTheme="minorHAnsi" w:hAnsiTheme="minorHAnsi"/>
          <w:color w:val="000000" w:themeColor="text1"/>
          <w:sz w:val="24"/>
          <w:szCs w:val="24"/>
        </w:rPr>
        <w:t>.2017</w:t>
      </w:r>
      <w:r w:rsidR="00365FA4">
        <w:rPr>
          <w:rFonts w:asciiTheme="minorHAnsi" w:hAnsiTheme="minorHAnsi"/>
          <w:color w:val="000000" w:themeColor="text1"/>
          <w:sz w:val="24"/>
          <w:szCs w:val="24"/>
        </w:rPr>
        <w:tab/>
      </w:r>
      <w:r w:rsidR="00365FA4">
        <w:rPr>
          <w:rFonts w:asciiTheme="minorHAnsi" w:hAnsiTheme="minorHAnsi"/>
          <w:color w:val="000000" w:themeColor="text1"/>
          <w:sz w:val="24"/>
          <w:szCs w:val="24"/>
        </w:rPr>
        <w:tab/>
      </w:r>
      <w:r w:rsidR="00365FA4">
        <w:rPr>
          <w:rFonts w:asciiTheme="minorHAnsi" w:hAnsiTheme="minorHAnsi"/>
          <w:color w:val="000000" w:themeColor="text1"/>
          <w:sz w:val="24"/>
          <w:szCs w:val="24"/>
        </w:rPr>
        <w:tab/>
      </w:r>
      <w:r w:rsidR="00365FA4">
        <w:rPr>
          <w:rFonts w:asciiTheme="minorHAnsi" w:hAnsiTheme="minorHAnsi"/>
          <w:color w:val="000000" w:themeColor="text1"/>
          <w:sz w:val="24"/>
          <w:szCs w:val="24"/>
        </w:rPr>
        <w:tab/>
      </w:r>
      <w:r w:rsidR="00365FA4">
        <w:rPr>
          <w:rFonts w:asciiTheme="minorHAnsi" w:hAnsiTheme="minorHAnsi"/>
          <w:color w:val="000000" w:themeColor="text1"/>
          <w:sz w:val="24"/>
          <w:szCs w:val="24"/>
        </w:rPr>
        <w:tab/>
        <w:t>………………………………………………</w:t>
      </w: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365FA4" w:rsidRPr="00033D95" w:rsidRDefault="00365FA4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033D95" w:rsidRDefault="00033D95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6E4F8F" w:rsidRPr="00033D95" w:rsidRDefault="006E4F8F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1B7CCC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</w:rPr>
      </w:pPr>
      <w:r w:rsidRPr="001B7CCC">
        <w:rPr>
          <w:rFonts w:asciiTheme="minorHAnsi" w:hAnsiTheme="minorHAnsi"/>
          <w:color w:val="000000" w:themeColor="text1"/>
        </w:rPr>
        <w:t>Załączniki:</w:t>
      </w:r>
    </w:p>
    <w:p w:rsidR="005E2426" w:rsidRPr="001B7CCC" w:rsidRDefault="001B7CCC" w:rsidP="005E2426">
      <w:pPr>
        <w:spacing w:after="0" w:line="240" w:lineRule="auto"/>
        <w:rPr>
          <w:rFonts w:asciiTheme="minorHAnsi" w:hAnsiTheme="minorHAnsi"/>
          <w:color w:val="000000" w:themeColor="text1"/>
        </w:rPr>
      </w:pPr>
      <w:r w:rsidRPr="001B7CCC">
        <w:rPr>
          <w:rFonts w:asciiTheme="minorHAnsi" w:hAnsiTheme="minorHAnsi"/>
          <w:color w:val="000000" w:themeColor="text1"/>
        </w:rPr>
        <w:t xml:space="preserve">1. </w:t>
      </w:r>
      <w:r w:rsidR="005E2426" w:rsidRPr="001B7CCC">
        <w:rPr>
          <w:rFonts w:asciiTheme="minorHAnsi" w:hAnsiTheme="minorHAnsi"/>
          <w:color w:val="000000" w:themeColor="text1"/>
        </w:rPr>
        <w:t>Wniosek</w:t>
      </w:r>
      <w:r w:rsidR="006E4F8F" w:rsidRPr="001B7CCC">
        <w:rPr>
          <w:rFonts w:asciiTheme="minorHAnsi" w:hAnsiTheme="minorHAnsi"/>
          <w:color w:val="000000" w:themeColor="text1"/>
        </w:rPr>
        <w:t xml:space="preserve"> rekrutacyjny</w:t>
      </w:r>
      <w:r w:rsidR="005E2426" w:rsidRPr="001B7CCC">
        <w:rPr>
          <w:rFonts w:asciiTheme="minorHAnsi" w:hAnsiTheme="minorHAnsi"/>
          <w:color w:val="000000" w:themeColor="text1"/>
        </w:rPr>
        <w:t xml:space="preserve"> nauczyciela akademickiego o udział w projekcie</w:t>
      </w:r>
      <w:r w:rsidRPr="001B7CCC">
        <w:rPr>
          <w:rFonts w:asciiTheme="minorHAnsi" w:hAnsiTheme="minorHAnsi"/>
          <w:color w:val="000000" w:themeColor="text1"/>
        </w:rPr>
        <w:t xml:space="preserve"> – Załącznik Nr 1</w:t>
      </w:r>
    </w:p>
    <w:p w:rsidR="001B7CCC" w:rsidRPr="001B7CCC" w:rsidRDefault="001B7CCC" w:rsidP="005E2426">
      <w:pPr>
        <w:spacing w:after="0" w:line="240" w:lineRule="auto"/>
        <w:rPr>
          <w:rFonts w:asciiTheme="minorHAnsi" w:hAnsiTheme="minorHAnsi"/>
          <w:color w:val="000000" w:themeColor="text1"/>
        </w:rPr>
      </w:pPr>
      <w:r w:rsidRPr="001B7CCC">
        <w:rPr>
          <w:rFonts w:asciiTheme="minorHAnsi" w:hAnsiTheme="minorHAnsi"/>
          <w:color w:val="000000" w:themeColor="text1"/>
        </w:rPr>
        <w:t xml:space="preserve">2. Informacja o projekcie – Załącznik Nr 2 </w:t>
      </w:r>
    </w:p>
    <w:p w:rsidR="005E2426" w:rsidRPr="001B7CCC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</w:rPr>
      </w:pPr>
    </w:p>
    <w:p w:rsidR="005E2426" w:rsidRPr="001B7CCC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</w:rPr>
      </w:pPr>
    </w:p>
    <w:p w:rsidR="005E2426" w:rsidRPr="001B7CCC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E57085" w:rsidRPr="006E4F8F" w:rsidRDefault="005E2426" w:rsidP="00033D95">
      <w:pPr>
        <w:spacing w:after="0" w:line="240" w:lineRule="auto"/>
        <w:rPr>
          <w:rFonts w:asciiTheme="minorHAnsi" w:hAnsiTheme="minorHAnsi"/>
          <w:i/>
          <w:color w:val="000000" w:themeColor="text1"/>
        </w:rPr>
      </w:pPr>
      <w:r w:rsidRPr="006E4F8F">
        <w:rPr>
          <w:rFonts w:asciiTheme="minorHAnsi" w:hAnsiTheme="minorHAnsi"/>
          <w:color w:val="000000" w:themeColor="text1"/>
        </w:rPr>
        <w:t xml:space="preserve">*Przy opracowaniu regulaminu uwzględniono wytyczne zawarte w dokumencie: </w:t>
      </w:r>
      <w:r w:rsidRPr="006E4F8F">
        <w:rPr>
          <w:rFonts w:asciiTheme="minorHAnsi" w:hAnsiTheme="minorHAnsi"/>
          <w:i/>
          <w:color w:val="000000" w:themeColor="text1"/>
        </w:rPr>
        <w:t xml:space="preserve">„Regulamin i instrukcje pilotażowych praktyk zawodowych w projekcie…” </w:t>
      </w:r>
    </w:p>
    <w:sectPr w:rsidR="00E57085" w:rsidRPr="006E4F8F" w:rsidSect="00B763BF">
      <w:headerReference w:type="default" r:id="rId7"/>
      <w:footerReference w:type="default" r:id="rId8"/>
      <w:pgSz w:w="11906" w:h="16838"/>
      <w:pgMar w:top="1417" w:right="1417" w:bottom="1417" w:left="1417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3D53" w:rsidRDefault="009D3D53" w:rsidP="00B763BF">
      <w:pPr>
        <w:spacing w:after="0" w:line="240" w:lineRule="auto"/>
      </w:pPr>
      <w:r>
        <w:separator/>
      </w:r>
    </w:p>
  </w:endnote>
  <w:endnote w:type="continuationSeparator" w:id="0">
    <w:p w:rsidR="009D3D53" w:rsidRDefault="009D3D53" w:rsidP="00B76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3BF" w:rsidRDefault="00B763BF" w:rsidP="00B763BF">
    <w:pPr>
      <w:tabs>
        <w:tab w:val="left" w:pos="360"/>
        <w:tab w:val="left" w:pos="1065"/>
        <w:tab w:val="right" w:pos="9212"/>
      </w:tabs>
      <w:spacing w:line="240" w:lineRule="auto"/>
      <w:rPr>
        <w:position w:val="-6"/>
        <w:sz w:val="16"/>
        <w:szCs w:val="16"/>
      </w:rPr>
    </w:pPr>
    <w:r>
      <w:rPr>
        <w:noProof/>
        <w:szCs w:val="16"/>
        <w:lang w:eastAsia="pl-PL"/>
      </w:rPr>
      <w:drawing>
        <wp:inline distT="0" distB="0" distL="0" distR="0" wp14:anchorId="54AD5976" wp14:editId="194DD6BE">
          <wp:extent cx="1552575" cy="666750"/>
          <wp:effectExtent l="0" t="0" r="9525" b="0"/>
          <wp:docPr id="7" name="Obraz 7" descr="Fundusze europejsk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ndusze europejsk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position w:val="-6"/>
        <w:sz w:val="16"/>
        <w:szCs w:val="16"/>
      </w:rPr>
      <w:tab/>
    </w:r>
    <w:r>
      <w:rPr>
        <w:noProof/>
        <w:szCs w:val="16"/>
        <w:lang w:eastAsia="pl-PL"/>
      </w:rPr>
      <w:drawing>
        <wp:inline distT="0" distB="0" distL="0" distR="0" wp14:anchorId="5A33E674" wp14:editId="141CC929">
          <wp:extent cx="2133600" cy="638175"/>
          <wp:effectExtent l="0" t="0" r="0" b="9525"/>
          <wp:docPr id="6" name="Obraz 6" descr="unia europej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ia europejsk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position w:val="-6"/>
        <w:sz w:val="16"/>
        <w:szCs w:val="16"/>
      </w:rPr>
      <w:tab/>
    </w:r>
    <w:r>
      <w:rPr>
        <w:position w:val="-6"/>
        <w:sz w:val="16"/>
        <w:szCs w:val="16"/>
      </w:rPr>
      <w:tab/>
    </w:r>
  </w:p>
  <w:p w:rsidR="00B763BF" w:rsidRPr="00EE2910" w:rsidRDefault="00B763BF" w:rsidP="00B763BF">
    <w:pPr>
      <w:tabs>
        <w:tab w:val="left" w:pos="360"/>
        <w:tab w:val="left" w:pos="795"/>
        <w:tab w:val="center" w:pos="5386"/>
      </w:tabs>
      <w:spacing w:line="240" w:lineRule="auto"/>
      <w:rPr>
        <w:position w:val="-6"/>
        <w:sz w:val="16"/>
        <w:szCs w:val="16"/>
      </w:rPr>
    </w:pPr>
    <w:r>
      <w:rPr>
        <w:noProof/>
        <w:position w:val="-6"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5DD548" wp14:editId="3DCBE527">
              <wp:simplePos x="0" y="0"/>
              <wp:positionH relativeFrom="column">
                <wp:posOffset>-386715</wp:posOffset>
              </wp:positionH>
              <wp:positionV relativeFrom="paragraph">
                <wp:posOffset>53340</wp:posOffset>
              </wp:positionV>
              <wp:extent cx="6437630" cy="272415"/>
              <wp:effectExtent l="3810" t="0" r="0" b="0"/>
              <wp:wrapNone/>
              <wp:docPr id="8" name="Pole tekstow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7630" cy="272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63BF" w:rsidRPr="00D719B7" w:rsidRDefault="00B763BF" w:rsidP="00B763BF"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Projekt współfinansowany ze środków Unii Europejskiej</w:t>
                          </w:r>
                          <w:r w:rsidRPr="00D719B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 w ramach Europejskiego</w:t>
                          </w:r>
                          <w:r w:rsidRPr="00D719B7">
                            <w:rPr>
                              <w:rFonts w:ascii="Times New Roman" w:hAnsi="Times New Roman"/>
                            </w:rPr>
                            <w:t xml:space="preserve"> </w:t>
                          </w:r>
                          <w:r w:rsidRPr="00D719B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Funduszu Społecznego</w:t>
                          </w:r>
                        </w:p>
                        <w:p w:rsidR="00B763BF" w:rsidRPr="00D719B7" w:rsidRDefault="00B763BF" w:rsidP="00B763B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</w:p>
                        <w:p w:rsidR="00B763BF" w:rsidRPr="00D719B7" w:rsidRDefault="00B763BF" w:rsidP="00B763B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D719B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łecznego</w:t>
                          </w:r>
                        </w:p>
                        <w:p w:rsidR="00B763BF" w:rsidRPr="00D719B7" w:rsidRDefault="00B763BF" w:rsidP="00B763B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5DD548" id="_x0000_t202" coordsize="21600,21600" o:spt="202" path="m,l,21600r21600,l21600,xe">
              <v:stroke joinstyle="miter"/>
              <v:path gradientshapeok="t" o:connecttype="rect"/>
            </v:shapetype>
            <v:shape id="Pole tekstowe 8" o:spid="_x0000_s1026" type="#_x0000_t202" style="position:absolute;margin-left:-30.45pt;margin-top:4.2pt;width:506.9pt;height:2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" stroked="f">
              <v:textbox>
                <w:txbxContent>
                  <w:p w:rsidR="00B763BF" w:rsidRPr="00D719B7" w:rsidRDefault="00B763BF" w:rsidP="00B763BF">
                    <w:pPr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Projekt współfinansowany ze środków Unii Europejskiej</w:t>
                    </w:r>
                    <w:r w:rsidRPr="00D719B7"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 w ramach Europejskiego</w:t>
                    </w:r>
                    <w:r w:rsidRPr="00D719B7">
                      <w:rPr>
                        <w:rFonts w:ascii="Times New Roman" w:hAnsi="Times New Roman"/>
                      </w:rPr>
                      <w:t xml:space="preserve"> </w:t>
                    </w:r>
                    <w:r w:rsidRPr="00D719B7">
                      <w:rPr>
                        <w:rFonts w:ascii="Times New Roman" w:hAnsi="Times New Roman"/>
                        <w:sz w:val="18"/>
                        <w:szCs w:val="18"/>
                      </w:rPr>
                      <w:t>Funduszu Społecznego</w:t>
                    </w:r>
                  </w:p>
                  <w:p w:rsidR="00B763BF" w:rsidRPr="00D719B7" w:rsidRDefault="00B763BF" w:rsidP="00B763BF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  <w:p w:rsidR="00B763BF" w:rsidRPr="00D719B7" w:rsidRDefault="00B763BF" w:rsidP="00B763BF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D719B7">
                      <w:rPr>
                        <w:rFonts w:ascii="Times New Roman" w:hAnsi="Times New Roman"/>
                        <w:sz w:val="18"/>
                        <w:szCs w:val="18"/>
                      </w:rPr>
                      <w:t>łecznego</w:t>
                    </w:r>
                  </w:p>
                  <w:p w:rsidR="00B763BF" w:rsidRPr="00D719B7" w:rsidRDefault="00B763BF" w:rsidP="00B763BF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position w:val="-6"/>
        <w:sz w:val="16"/>
        <w:szCs w:val="16"/>
      </w:rPr>
      <w:tab/>
    </w:r>
    <w:r>
      <w:rPr>
        <w:position w:val="-6"/>
        <w:sz w:val="16"/>
        <w:szCs w:val="16"/>
      </w:rPr>
      <w:tab/>
      <w:t xml:space="preserve">                                                                                                                                    </w:t>
    </w:r>
  </w:p>
  <w:p w:rsidR="00B763BF" w:rsidRDefault="00B763BF" w:rsidP="00B763BF">
    <w:pPr>
      <w:tabs>
        <w:tab w:val="center" w:pos="4536"/>
      </w:tabs>
      <w:spacing w:line="240" w:lineRule="auto"/>
    </w:pPr>
    <w:r>
      <w:rPr>
        <w:position w:val="-6"/>
        <w:sz w:val="16"/>
        <w:szCs w:val="16"/>
      </w:rPr>
      <w:t xml:space="preserve">                 </w:t>
    </w:r>
    <w:r>
      <w:rPr>
        <w:noProof/>
        <w:lang w:eastAsia="pl-PL"/>
      </w:rPr>
      <w:drawing>
        <wp:inline distT="0" distB="0" distL="0" distR="0" wp14:anchorId="5222D345" wp14:editId="1D0FF08F">
          <wp:extent cx="5263786" cy="5248860"/>
          <wp:effectExtent l="133350" t="114300" r="146685" b="161925"/>
          <wp:docPr id="5" name="Obraz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WSZ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263515" cy="5248275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078C6669" wp14:editId="3041700F">
          <wp:extent cx="5257800" cy="5257800"/>
          <wp:effectExtent l="0" t="0" r="0" b="0"/>
          <wp:docPr id="4" name="Obraz 4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974C5D7" wp14:editId="6FD6B380">
          <wp:extent cx="5257800" cy="5257800"/>
          <wp:effectExtent l="0" t="0" r="0" b="0"/>
          <wp:docPr id="3" name="Obraz 3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AB13302" wp14:editId="1AFE90CC">
          <wp:extent cx="5257800" cy="5257800"/>
          <wp:effectExtent l="0" t="0" r="0" b="0"/>
          <wp:docPr id="2" name="Obraz 2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33059703" wp14:editId="787F0AB4">
          <wp:extent cx="5257800" cy="5257800"/>
          <wp:effectExtent l="0" t="0" r="0" b="0"/>
          <wp:docPr id="1" name="Obraz 1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763BF" w:rsidRDefault="00B763B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3D53" w:rsidRDefault="009D3D53" w:rsidP="00B763BF">
      <w:pPr>
        <w:spacing w:after="0" w:line="240" w:lineRule="auto"/>
      </w:pPr>
      <w:r>
        <w:separator/>
      </w:r>
    </w:p>
  </w:footnote>
  <w:footnote w:type="continuationSeparator" w:id="0">
    <w:p w:rsidR="009D3D53" w:rsidRDefault="009D3D53" w:rsidP="00B76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158" w:type="pct"/>
      <w:tblBorders>
        <w:bottom w:val="single" w:sz="12" w:space="0" w:color="000000"/>
      </w:tblBorders>
      <w:tblLook w:val="04A0" w:firstRow="1" w:lastRow="0" w:firstColumn="1" w:lastColumn="0" w:noHBand="0" w:noVBand="1"/>
    </w:tblPr>
    <w:tblGrid>
      <w:gridCol w:w="9582"/>
    </w:tblGrid>
    <w:tr w:rsidR="00B763BF" w:rsidRPr="00D719B7" w:rsidTr="00393DD4">
      <w:trPr>
        <w:trHeight w:val="1028"/>
      </w:trPr>
      <w:tc>
        <w:tcPr>
          <w:tcW w:w="5000" w:type="pct"/>
        </w:tcPr>
        <w:p w:rsidR="00B763BF" w:rsidRPr="00D719B7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  <w:b/>
              <w:sz w:val="18"/>
              <w:szCs w:val="18"/>
            </w:rPr>
          </w:pPr>
        </w:p>
        <w:p w:rsidR="00B763BF" w:rsidRPr="00D719B7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  <w:sz w:val="18"/>
              <w:szCs w:val="18"/>
            </w:rPr>
          </w:pPr>
          <w:r w:rsidRPr="00D719B7">
            <w:rPr>
              <w:rFonts w:ascii="Times New Roman" w:eastAsia="Times New Roman" w:hAnsi="Times New Roman"/>
              <w:sz w:val="18"/>
              <w:szCs w:val="18"/>
            </w:rPr>
            <w:t>Państwowa Szkoła Wyższa im. Papieża Jana Pawła II w Białej Podlaskiej</w:t>
          </w:r>
        </w:p>
        <w:p w:rsidR="00B763BF" w:rsidRPr="00D719B7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  <w:sz w:val="18"/>
              <w:szCs w:val="18"/>
            </w:rPr>
          </w:pPr>
          <w:r w:rsidRPr="00D719B7">
            <w:rPr>
              <w:rFonts w:ascii="Times New Roman" w:eastAsia="Times New Roman" w:hAnsi="Times New Roman"/>
              <w:sz w:val="18"/>
              <w:szCs w:val="18"/>
            </w:rPr>
            <w:t>ul. Sidor</w:t>
          </w:r>
          <w:r>
            <w:rPr>
              <w:rFonts w:ascii="Times New Roman" w:eastAsia="Times New Roman" w:hAnsi="Times New Roman"/>
              <w:sz w:val="18"/>
              <w:szCs w:val="18"/>
            </w:rPr>
            <w:t>ska 95/97, 21-500 Biała Podlaska</w:t>
          </w:r>
        </w:p>
        <w:p w:rsidR="00B763BF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  <w:sz w:val="18"/>
              <w:szCs w:val="18"/>
            </w:rPr>
          </w:pPr>
          <w:r w:rsidRPr="00D719B7">
            <w:rPr>
              <w:rFonts w:ascii="Times New Roman" w:eastAsia="Times New Roman" w:hAnsi="Times New Roman"/>
              <w:sz w:val="18"/>
              <w:szCs w:val="18"/>
            </w:rPr>
            <w:t>www.</w:t>
          </w:r>
          <w:r>
            <w:rPr>
              <w:rFonts w:ascii="Times New Roman" w:eastAsia="Times New Roman" w:hAnsi="Times New Roman"/>
              <w:sz w:val="18"/>
              <w:szCs w:val="18"/>
            </w:rPr>
            <w:t xml:space="preserve"> pswbp.pl, </w:t>
          </w:r>
          <w:r w:rsidRPr="00D719B7">
            <w:rPr>
              <w:rFonts w:ascii="Times New Roman" w:eastAsia="Times New Roman" w:hAnsi="Times New Roman"/>
              <w:sz w:val="18"/>
              <w:szCs w:val="18"/>
            </w:rPr>
            <w:t>344-99-29</w:t>
          </w:r>
          <w:r>
            <w:rPr>
              <w:rFonts w:ascii="Times New Roman" w:eastAsia="Times New Roman" w:hAnsi="Times New Roman"/>
              <w:sz w:val="18"/>
              <w:szCs w:val="18"/>
            </w:rPr>
            <w:t>, 344 99 54</w:t>
          </w:r>
        </w:p>
        <w:p w:rsidR="00B763BF" w:rsidRPr="00D719B7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sz w:val="18"/>
              <w:szCs w:val="18"/>
            </w:rPr>
            <w:t>e-mail:praktyki@pswbp.pl</w:t>
          </w:r>
        </w:p>
      </w:tc>
    </w:tr>
    <w:tr w:rsidR="00B763BF" w:rsidRPr="00D719B7" w:rsidTr="00393DD4">
      <w:trPr>
        <w:trHeight w:val="260"/>
      </w:trPr>
      <w:tc>
        <w:tcPr>
          <w:tcW w:w="5000" w:type="pct"/>
        </w:tcPr>
        <w:p w:rsidR="00B763BF" w:rsidRDefault="00B763BF" w:rsidP="00393DD4">
          <w:pPr>
            <w:pStyle w:val="Stopka"/>
            <w:tabs>
              <w:tab w:val="clear" w:pos="4536"/>
              <w:tab w:val="clear" w:pos="9072"/>
            </w:tabs>
            <w:jc w:val="both"/>
            <w:rPr>
              <w:rFonts w:ascii="Times New Roman" w:eastAsia="Times New Roman" w:hAnsi="Times New Roman"/>
              <w:sz w:val="18"/>
              <w:szCs w:val="18"/>
            </w:rPr>
          </w:pPr>
        </w:p>
        <w:p w:rsidR="00B763BF" w:rsidRPr="00D719B7" w:rsidRDefault="00B763BF" w:rsidP="00393DD4">
          <w:pPr>
            <w:pStyle w:val="Stopka"/>
            <w:tabs>
              <w:tab w:val="clear" w:pos="4536"/>
              <w:tab w:val="clear" w:pos="9072"/>
            </w:tabs>
            <w:jc w:val="both"/>
            <w:rPr>
              <w:rFonts w:ascii="Times New Roman" w:eastAsia="Times New Roman" w:hAnsi="Times New Roman"/>
              <w:b/>
              <w:sz w:val="18"/>
              <w:szCs w:val="18"/>
            </w:rPr>
          </w:pPr>
          <w:r w:rsidRPr="00D719B7">
            <w:rPr>
              <w:rFonts w:ascii="Times New Roman" w:eastAsia="Times New Roman" w:hAnsi="Times New Roman"/>
              <w:sz w:val="18"/>
              <w:szCs w:val="18"/>
            </w:rPr>
            <w:t>Niniejszy dokum</w:t>
          </w:r>
          <w:r>
            <w:rPr>
              <w:rFonts w:ascii="Times New Roman" w:eastAsia="Times New Roman" w:hAnsi="Times New Roman"/>
              <w:sz w:val="18"/>
              <w:szCs w:val="18"/>
            </w:rPr>
            <w:t xml:space="preserve">ent dotyczy realizacji projektu pozakonkursowego o charakterze koncepcyjnym </w:t>
          </w:r>
          <w:r w:rsidRPr="002D0017">
            <w:rPr>
              <w:rFonts w:ascii="Times New Roman" w:eastAsia="Times New Roman" w:hAnsi="Times New Roman"/>
              <w:b/>
              <w:sz w:val="18"/>
              <w:szCs w:val="18"/>
            </w:rPr>
            <w:t>„Program praktyk</w:t>
          </w:r>
          <w:r>
            <w:rPr>
              <w:rFonts w:ascii="Times New Roman" w:eastAsia="Times New Roman" w:hAnsi="Times New Roman"/>
              <w:sz w:val="18"/>
              <w:szCs w:val="18"/>
            </w:rPr>
            <w:t xml:space="preserve"> </w:t>
          </w:r>
          <w:r w:rsidRPr="002D0017">
            <w:rPr>
              <w:rFonts w:ascii="Times New Roman" w:eastAsia="Times New Roman" w:hAnsi="Times New Roman"/>
              <w:b/>
              <w:sz w:val="18"/>
              <w:szCs w:val="18"/>
            </w:rPr>
            <w:t>zawodowych w Państwowych Wyższych Szkołach Zawodowych”</w:t>
          </w:r>
          <w:r w:rsidR="00993F96">
            <w:rPr>
              <w:rFonts w:ascii="Times New Roman" w:eastAsia="Times New Roman" w:hAnsi="Times New Roman"/>
              <w:b/>
              <w:sz w:val="18"/>
              <w:szCs w:val="18"/>
            </w:rPr>
            <w:t xml:space="preserve"> – II edycja</w:t>
          </w:r>
          <w:r w:rsidR="00993F96">
            <w:rPr>
              <w:rFonts w:ascii="Times New Roman" w:eastAsia="Times New Roman" w:hAnsi="Times New Roman"/>
              <w:sz w:val="18"/>
              <w:szCs w:val="18"/>
            </w:rPr>
            <w:t>,</w:t>
          </w:r>
          <w:r>
            <w:rPr>
              <w:rFonts w:ascii="Times New Roman" w:eastAsia="Times New Roman" w:hAnsi="Times New Roman"/>
              <w:b/>
              <w:sz w:val="18"/>
              <w:szCs w:val="18"/>
            </w:rPr>
            <w:t xml:space="preserve"> </w:t>
          </w:r>
          <w:r w:rsidRPr="002D0017">
            <w:rPr>
              <w:rFonts w:ascii="Times New Roman" w:eastAsia="Times New Roman" w:hAnsi="Times New Roman"/>
              <w:sz w:val="18"/>
              <w:szCs w:val="18"/>
            </w:rPr>
            <w:t>współfinansowanego ze środków</w:t>
          </w:r>
          <w:r>
            <w:rPr>
              <w:rFonts w:ascii="Times New Roman" w:eastAsia="Times New Roman" w:hAnsi="Times New Roman"/>
              <w:b/>
              <w:sz w:val="18"/>
              <w:szCs w:val="18"/>
            </w:rPr>
            <w:t xml:space="preserve"> </w:t>
          </w:r>
          <w:r w:rsidRPr="002D0017">
            <w:rPr>
              <w:rFonts w:ascii="Times New Roman" w:eastAsia="Times New Roman" w:hAnsi="Times New Roman"/>
              <w:sz w:val="18"/>
              <w:szCs w:val="18"/>
            </w:rPr>
            <w:t>Europejskiego Funduszu Społecznego</w:t>
          </w:r>
          <w:r>
            <w:rPr>
              <w:rFonts w:ascii="Times New Roman" w:eastAsia="Times New Roman" w:hAnsi="Times New Roman"/>
              <w:sz w:val="18"/>
              <w:szCs w:val="18"/>
            </w:rPr>
            <w:t>, realizowanego w ramach Programu Operacyjnego Wiedza Edukacja Rozwój. Oś III Szkolnictwo Wyższe dla gospodarki i rozwoju</w:t>
          </w:r>
        </w:p>
      </w:tc>
    </w:tr>
  </w:tbl>
  <w:p w:rsidR="00B763BF" w:rsidRDefault="00B763B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623B9"/>
    <w:multiLevelType w:val="hybridMultilevel"/>
    <w:tmpl w:val="6D98DB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374AC7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67C89"/>
    <w:multiLevelType w:val="hybridMultilevel"/>
    <w:tmpl w:val="D66219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E63FA"/>
    <w:multiLevelType w:val="hybridMultilevel"/>
    <w:tmpl w:val="9670C10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A317100"/>
    <w:multiLevelType w:val="hybridMultilevel"/>
    <w:tmpl w:val="5E8481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374AC7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DB465F"/>
    <w:multiLevelType w:val="hybridMultilevel"/>
    <w:tmpl w:val="21BEFF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374AC7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734C90"/>
    <w:multiLevelType w:val="hybridMultilevel"/>
    <w:tmpl w:val="08B0BF3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2E983D60"/>
    <w:multiLevelType w:val="hybridMultilevel"/>
    <w:tmpl w:val="314A2D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264FDB"/>
    <w:multiLevelType w:val="hybridMultilevel"/>
    <w:tmpl w:val="F40C2B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CD32F4"/>
    <w:multiLevelType w:val="hybridMultilevel"/>
    <w:tmpl w:val="F2703EC2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425B60E5"/>
    <w:multiLevelType w:val="hybridMultilevel"/>
    <w:tmpl w:val="5D24C8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9E42F3"/>
    <w:multiLevelType w:val="hybridMultilevel"/>
    <w:tmpl w:val="65F6E89E"/>
    <w:lvl w:ilvl="0" w:tplc="C37E539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BAC52C0"/>
    <w:multiLevelType w:val="hybridMultilevel"/>
    <w:tmpl w:val="88603E6A"/>
    <w:lvl w:ilvl="0" w:tplc="F774B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321842"/>
    <w:multiLevelType w:val="hybridMultilevel"/>
    <w:tmpl w:val="4CE2C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374AC7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D62CE0"/>
    <w:multiLevelType w:val="hybridMultilevel"/>
    <w:tmpl w:val="A1C22C4E"/>
    <w:lvl w:ilvl="0" w:tplc="C37E539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F8F4DC7"/>
    <w:multiLevelType w:val="hybridMultilevel"/>
    <w:tmpl w:val="764CA7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5E3B6E"/>
    <w:multiLevelType w:val="hybridMultilevel"/>
    <w:tmpl w:val="A336E9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64468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7A02A8"/>
    <w:multiLevelType w:val="hybridMultilevel"/>
    <w:tmpl w:val="08CCCF8A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6DEB1DDB"/>
    <w:multiLevelType w:val="hybridMultilevel"/>
    <w:tmpl w:val="4462B8E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17"/>
  </w:num>
  <w:num w:numId="5">
    <w:abstractNumId w:val="4"/>
  </w:num>
  <w:num w:numId="6">
    <w:abstractNumId w:val="0"/>
  </w:num>
  <w:num w:numId="7">
    <w:abstractNumId w:val="12"/>
  </w:num>
  <w:num w:numId="8">
    <w:abstractNumId w:val="9"/>
  </w:num>
  <w:num w:numId="9">
    <w:abstractNumId w:val="6"/>
  </w:num>
  <w:num w:numId="10">
    <w:abstractNumId w:val="14"/>
  </w:num>
  <w:num w:numId="11">
    <w:abstractNumId w:val="15"/>
  </w:num>
  <w:num w:numId="12">
    <w:abstractNumId w:val="5"/>
  </w:num>
  <w:num w:numId="13">
    <w:abstractNumId w:val="2"/>
  </w:num>
  <w:num w:numId="14">
    <w:abstractNumId w:val="3"/>
  </w:num>
  <w:num w:numId="15">
    <w:abstractNumId w:val="10"/>
  </w:num>
  <w:num w:numId="16">
    <w:abstractNumId w:val="13"/>
  </w:num>
  <w:num w:numId="17">
    <w:abstractNumId w:val="8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FDC"/>
    <w:rsid w:val="00023E0B"/>
    <w:rsid w:val="00033D95"/>
    <w:rsid w:val="00090DC7"/>
    <w:rsid w:val="00102042"/>
    <w:rsid w:val="001421FA"/>
    <w:rsid w:val="00165998"/>
    <w:rsid w:val="00190A2D"/>
    <w:rsid w:val="001A314B"/>
    <w:rsid w:val="001B7CCC"/>
    <w:rsid w:val="001F248C"/>
    <w:rsid w:val="001F6235"/>
    <w:rsid w:val="00365FA4"/>
    <w:rsid w:val="003E66DD"/>
    <w:rsid w:val="0040760C"/>
    <w:rsid w:val="00423379"/>
    <w:rsid w:val="0043200E"/>
    <w:rsid w:val="00452859"/>
    <w:rsid w:val="00490AAC"/>
    <w:rsid w:val="00580C65"/>
    <w:rsid w:val="005A53A5"/>
    <w:rsid w:val="005E2426"/>
    <w:rsid w:val="005E364E"/>
    <w:rsid w:val="006223F3"/>
    <w:rsid w:val="006D3358"/>
    <w:rsid w:val="006E4F8F"/>
    <w:rsid w:val="007C4FDC"/>
    <w:rsid w:val="00804A83"/>
    <w:rsid w:val="0085050C"/>
    <w:rsid w:val="0086444D"/>
    <w:rsid w:val="008712A8"/>
    <w:rsid w:val="00886F73"/>
    <w:rsid w:val="008E4E59"/>
    <w:rsid w:val="009321C4"/>
    <w:rsid w:val="009769E2"/>
    <w:rsid w:val="0098430C"/>
    <w:rsid w:val="00993F96"/>
    <w:rsid w:val="009C542D"/>
    <w:rsid w:val="009C6131"/>
    <w:rsid w:val="009D3D53"/>
    <w:rsid w:val="009E57F8"/>
    <w:rsid w:val="00A31ADB"/>
    <w:rsid w:val="00A730CA"/>
    <w:rsid w:val="00A73384"/>
    <w:rsid w:val="00A85B04"/>
    <w:rsid w:val="00AE199D"/>
    <w:rsid w:val="00B167A9"/>
    <w:rsid w:val="00B17644"/>
    <w:rsid w:val="00B20414"/>
    <w:rsid w:val="00B23D59"/>
    <w:rsid w:val="00B32C6D"/>
    <w:rsid w:val="00B37251"/>
    <w:rsid w:val="00B62E8B"/>
    <w:rsid w:val="00B763BF"/>
    <w:rsid w:val="00BC52A6"/>
    <w:rsid w:val="00C24CE0"/>
    <w:rsid w:val="00C33192"/>
    <w:rsid w:val="00C41130"/>
    <w:rsid w:val="00C8694C"/>
    <w:rsid w:val="00C95F1D"/>
    <w:rsid w:val="00CB4FCA"/>
    <w:rsid w:val="00D31CB4"/>
    <w:rsid w:val="00D720B0"/>
    <w:rsid w:val="00DB7BF3"/>
    <w:rsid w:val="00E234BD"/>
    <w:rsid w:val="00E57085"/>
    <w:rsid w:val="00E804B3"/>
    <w:rsid w:val="00EC2265"/>
    <w:rsid w:val="00F24625"/>
    <w:rsid w:val="00F54510"/>
    <w:rsid w:val="00FF4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BC317459-2234-42A9-BC67-77141D7D4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764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nhideWhenUsed/>
    <w:rsid w:val="00B176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B17644"/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B17644"/>
    <w:pPr>
      <w:spacing w:after="0" w:line="240" w:lineRule="auto"/>
      <w:contextualSpacing/>
      <w:jc w:val="both"/>
    </w:pPr>
    <w:rPr>
      <w:rFonts w:ascii="Times New Roman" w:hAnsi="Times New Roman"/>
      <w:sz w:val="24"/>
      <w:szCs w:val="24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B17644"/>
    <w:rPr>
      <w:rFonts w:ascii="Times New Roman" w:eastAsia="Calibri" w:hAnsi="Times New Roman" w:cs="Times New Roman"/>
      <w:sz w:val="24"/>
      <w:szCs w:val="24"/>
    </w:rPr>
  </w:style>
  <w:style w:type="paragraph" w:customStyle="1" w:styleId="Akapitzlist2">
    <w:name w:val="Akapit z listą2"/>
    <w:basedOn w:val="Normalny"/>
    <w:rsid w:val="00B17644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763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63BF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6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63BF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6D33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1470</Words>
  <Characters>8824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Dymicka</dc:creator>
  <cp:lastModifiedBy>Sławomir Stodulski</cp:lastModifiedBy>
  <cp:revision>6</cp:revision>
  <cp:lastPrinted>2016-11-18T13:46:00Z</cp:lastPrinted>
  <dcterms:created xsi:type="dcterms:W3CDTF">2017-04-03T07:35:00Z</dcterms:created>
  <dcterms:modified xsi:type="dcterms:W3CDTF">2017-06-23T07:30:00Z</dcterms:modified>
</cp:coreProperties>
</file>