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AD4" w:rsidRDefault="00415AD4" w:rsidP="00415AD4">
      <w:pPr>
        <w:pStyle w:val="Nagwek2"/>
        <w:numPr>
          <w:ilvl w:val="0"/>
          <w:numId w:val="0"/>
        </w:numPr>
        <w:tabs>
          <w:tab w:val="left" w:pos="0"/>
        </w:tabs>
        <w:ind w:hanging="17"/>
        <w:rPr>
          <w:sz w:val="28"/>
          <w:szCs w:val="28"/>
        </w:rPr>
      </w:pPr>
      <w:r>
        <w:rPr>
          <w:sz w:val="28"/>
          <w:szCs w:val="28"/>
        </w:rPr>
        <w:t xml:space="preserve">Konkurs na innowacyjny projekt, artykuł, esej: </w:t>
      </w:r>
    </w:p>
    <w:p w:rsidR="00415AD4" w:rsidRDefault="00415AD4" w:rsidP="00415AD4">
      <w:pPr>
        <w:pStyle w:val="Nagwek2"/>
        <w:numPr>
          <w:ilvl w:val="0"/>
          <w:numId w:val="0"/>
        </w:numPr>
        <w:tabs>
          <w:tab w:val="left" w:pos="0"/>
        </w:tabs>
        <w:ind w:left="50" w:hanging="33"/>
        <w:rPr>
          <w:rStyle w:val="apple-style-span"/>
        </w:rPr>
      </w:pPr>
      <w:r>
        <w:rPr>
          <w:rStyle w:val="apple-style-span"/>
        </w:rPr>
        <w:t>„Debiut naukowy 2012”</w:t>
      </w:r>
    </w:p>
    <w:p w:rsidR="00415AD4" w:rsidRDefault="00415AD4" w:rsidP="00415AD4">
      <w:pPr>
        <w:pStyle w:val="Zwykytekst1"/>
        <w:jc w:val="center"/>
        <w:rPr>
          <w:i/>
          <w:iCs/>
          <w:u w:val="single"/>
        </w:rPr>
      </w:pPr>
      <w:r>
        <w:rPr>
          <w:i/>
          <w:iCs/>
          <w:u w:val="single"/>
        </w:rPr>
        <w:t>[temat wiodący w 2012roku:</w:t>
      </w:r>
      <w:r w:rsidRPr="009F677C">
        <w:rPr>
          <w:b/>
          <w:i/>
          <w:iCs/>
          <w:sz w:val="28"/>
          <w:u w:val="single"/>
        </w:rPr>
        <w:t>„ZRÓWNOWAŻONY ROZWÓJ”</w:t>
      </w:r>
      <w:r w:rsidRPr="009F677C">
        <w:rPr>
          <w:iCs/>
          <w:sz w:val="24"/>
          <w:u w:val="single"/>
        </w:rPr>
        <w:t>]</w:t>
      </w:r>
    </w:p>
    <w:p w:rsidR="00415AD4" w:rsidRDefault="00415AD4" w:rsidP="00415AD4">
      <w:pPr>
        <w:pStyle w:val="Zwykytekst1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Projekt organizuje:</w:t>
      </w:r>
    </w:p>
    <w:p w:rsidR="00415AD4" w:rsidRDefault="00415AD4" w:rsidP="00415AD4">
      <w:pPr>
        <w:pStyle w:val="Zwykytekst1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BIURO prof. dr hab. inż. Jerzego Buzka - POSŁA DO PARLAMENTU EUROPEJSKIEGO w Raciborzu,</w:t>
      </w:r>
    </w:p>
    <w:p w:rsidR="00415AD4" w:rsidRDefault="00415AD4" w:rsidP="00415AD4">
      <w:pPr>
        <w:pStyle w:val="Zwykytekst1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we współpracy z:</w:t>
      </w:r>
    </w:p>
    <w:p w:rsidR="00415AD4" w:rsidRDefault="00415AD4" w:rsidP="00415AD4">
      <w:pPr>
        <w:pStyle w:val="Zwykytekst1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Państwową Wyższą Szkołą Zawodową w Raciborzu,</w:t>
      </w:r>
    </w:p>
    <w:p w:rsidR="00415AD4" w:rsidRDefault="00415AD4" w:rsidP="00415AD4">
      <w:pPr>
        <w:pStyle w:val="Zwykytekst1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Kołem Naukowym Doktorantów INSTYTUTU POLITOLOGII UNIWERSYTETU OPOLSKIEGO</w:t>
      </w:r>
    </w:p>
    <w:p w:rsidR="00415AD4" w:rsidRPr="000F25DB" w:rsidRDefault="00415AD4" w:rsidP="00415AD4">
      <w:pPr>
        <w:pStyle w:val="Zwykytekst1"/>
        <w:jc w:val="center"/>
        <w:rPr>
          <w:b/>
          <w:bCs/>
        </w:rPr>
      </w:pPr>
      <w:r>
        <w:rPr>
          <w:b/>
          <w:bCs/>
        </w:rPr>
        <w:t>oraz</w:t>
      </w:r>
      <w:r w:rsidRPr="000F25DB">
        <w:rPr>
          <w:b/>
          <w:bCs/>
        </w:rPr>
        <w:t xml:space="preserve"> </w:t>
      </w:r>
      <w:proofErr w:type="spellStart"/>
      <w:r w:rsidRPr="000F25DB">
        <w:rPr>
          <w:b/>
          <w:bCs/>
        </w:rPr>
        <w:t>НАЦІОНАЛЬНА</w:t>
      </w:r>
      <w:proofErr w:type="spellEnd"/>
      <w:r w:rsidRPr="000F25DB">
        <w:rPr>
          <w:b/>
          <w:bCs/>
        </w:rPr>
        <w:t xml:space="preserve"> </w:t>
      </w:r>
      <w:proofErr w:type="spellStart"/>
      <w:r w:rsidRPr="000F25DB">
        <w:rPr>
          <w:b/>
          <w:bCs/>
        </w:rPr>
        <w:t>АКАДЕМІЯ</w:t>
      </w:r>
      <w:proofErr w:type="spellEnd"/>
      <w:r w:rsidRPr="000F25DB">
        <w:rPr>
          <w:b/>
          <w:bCs/>
        </w:rPr>
        <w:t xml:space="preserve"> </w:t>
      </w:r>
      <w:proofErr w:type="spellStart"/>
      <w:r w:rsidRPr="000F25DB">
        <w:rPr>
          <w:b/>
          <w:bCs/>
        </w:rPr>
        <w:t>ПЕДАГОГІЧНИХ</w:t>
      </w:r>
      <w:proofErr w:type="spellEnd"/>
      <w:r w:rsidRPr="000F25DB">
        <w:rPr>
          <w:b/>
          <w:bCs/>
        </w:rPr>
        <w:t xml:space="preserve"> </w:t>
      </w:r>
      <w:proofErr w:type="spellStart"/>
      <w:r w:rsidRPr="000F25DB">
        <w:rPr>
          <w:b/>
          <w:bCs/>
        </w:rPr>
        <w:t>НАУК</w:t>
      </w:r>
      <w:proofErr w:type="spellEnd"/>
      <w:r w:rsidRPr="000F25DB">
        <w:rPr>
          <w:b/>
          <w:bCs/>
        </w:rPr>
        <w:t xml:space="preserve"> </w:t>
      </w:r>
      <w:proofErr w:type="spellStart"/>
      <w:r w:rsidRPr="000F25DB">
        <w:rPr>
          <w:b/>
          <w:bCs/>
        </w:rPr>
        <w:t>УКРАЇНИ</w:t>
      </w:r>
      <w:proofErr w:type="spellEnd"/>
    </w:p>
    <w:p w:rsidR="00415AD4" w:rsidRDefault="00415AD4" w:rsidP="00415AD4">
      <w:pPr>
        <w:pStyle w:val="Zwykytekst1"/>
        <w:jc w:val="center"/>
        <w:rPr>
          <w:rFonts w:ascii="Times New Roman" w:hAnsi="Times New Roman" w:cs="Times New Roman"/>
          <w:b/>
          <w:bCs/>
        </w:rPr>
      </w:pPr>
    </w:p>
    <w:p w:rsidR="00415AD4" w:rsidRDefault="00415AD4" w:rsidP="00415AD4">
      <w:pPr>
        <w:pStyle w:val="Zwykytekst1"/>
        <w:jc w:val="both"/>
      </w:pPr>
      <w:r>
        <w:tab/>
      </w:r>
      <w:r>
        <w:tab/>
      </w:r>
    </w:p>
    <w:p w:rsidR="00415AD4" w:rsidRDefault="00415AD4" w:rsidP="00415AD4">
      <w:pPr>
        <w:spacing w:line="276" w:lineRule="auto"/>
        <w:ind w:firstLine="709"/>
        <w:jc w:val="both"/>
      </w:pPr>
      <w:r>
        <w:t xml:space="preserve">Celem tego przedsięwzięcia jest umożliwienie studentom opublikowanie w wersji książkowej autorskiego artykułu o profilu naukowym, umożliwiającym zgodnie z nowelizacją ustawy </w:t>
      </w:r>
      <w:r>
        <w:rPr>
          <w:i/>
        </w:rPr>
        <w:t xml:space="preserve">Prawo o szkolnictwie wyższym </w:t>
      </w:r>
      <w:r>
        <w:t>wszczęcie</w:t>
      </w:r>
      <w:r>
        <w:rPr>
          <w:i/>
        </w:rPr>
        <w:t xml:space="preserve"> </w:t>
      </w:r>
      <w:r>
        <w:t>przewodu doktorskiego (warunkiem rozpoczęcia przewodu doktorskiego będzie co najmniej jedna publikacja w czasopiśmie naukowym o zasięgu krajowym lub w recenzowanym sprawozdaniu z międzynarodowej konferencji naukowej).</w:t>
      </w:r>
    </w:p>
    <w:p w:rsidR="00415AD4" w:rsidRDefault="00415AD4" w:rsidP="00415AD4">
      <w:pPr>
        <w:pStyle w:val="Zwykytekst1"/>
        <w:rPr>
          <w:b/>
          <w:bCs/>
        </w:rPr>
      </w:pPr>
    </w:p>
    <w:p w:rsidR="00415AD4" w:rsidRDefault="00415AD4" w:rsidP="00415AD4">
      <w:pPr>
        <w:pStyle w:val="Zwykytekst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ogłoszenia: 30 marca 2012 r.</w:t>
      </w:r>
    </w:p>
    <w:p w:rsidR="00415AD4" w:rsidRPr="000E388B" w:rsidRDefault="00415AD4" w:rsidP="00415AD4">
      <w:pPr>
        <w:pStyle w:val="Zwykytekst1"/>
        <w:rPr>
          <w:rFonts w:ascii="Times New Roman" w:hAnsi="Times New Roman" w:cs="Times New Roman"/>
          <w:b/>
          <w:bCs/>
          <w:sz w:val="24"/>
          <w:szCs w:val="24"/>
        </w:rPr>
      </w:pPr>
      <w:r w:rsidRPr="000E388B">
        <w:rPr>
          <w:rFonts w:ascii="Times New Roman" w:hAnsi="Times New Roman" w:cs="Times New Roman"/>
          <w:b/>
          <w:bCs/>
          <w:sz w:val="24"/>
          <w:szCs w:val="24"/>
        </w:rPr>
        <w:t>Termin nad</w:t>
      </w:r>
      <w:r>
        <w:rPr>
          <w:rFonts w:ascii="Times New Roman" w:hAnsi="Times New Roman" w:cs="Times New Roman"/>
          <w:b/>
          <w:bCs/>
          <w:sz w:val="24"/>
          <w:szCs w:val="24"/>
        </w:rPr>
        <w:t>esłania prac: 30</w:t>
      </w:r>
      <w:r w:rsidRPr="000E38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października 2012</w:t>
      </w:r>
      <w:r w:rsidRPr="000E388B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:rsidR="00415AD4" w:rsidRDefault="00415AD4" w:rsidP="00415AD4">
      <w:pPr>
        <w:pStyle w:val="Zwykytekst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rozstrzygnięcia: 20 grudnia 2012 r.</w:t>
      </w:r>
    </w:p>
    <w:p w:rsidR="00415AD4" w:rsidRPr="00AB03CA" w:rsidRDefault="00415AD4" w:rsidP="00415AD4">
      <w:pPr>
        <w:pStyle w:val="Zwykytekst1"/>
        <w:rPr>
          <w:rFonts w:ascii="Times New Roman" w:hAnsi="Times New Roman" w:cs="Times New Roman"/>
          <w:sz w:val="24"/>
          <w:szCs w:val="24"/>
          <w:lang w:val="it-IT"/>
        </w:rPr>
      </w:pPr>
      <w:r w:rsidRPr="00AB03CA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</w:p>
    <w:p w:rsidR="00415AD4" w:rsidRPr="00520AC3" w:rsidRDefault="00415AD4" w:rsidP="00415AD4">
      <w:pPr>
        <w:pStyle w:val="Zwykytekst1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2"/>
        </w:rPr>
      </w:pPr>
      <w:r w:rsidRPr="00520AC3">
        <w:rPr>
          <w:rFonts w:ascii="Times New Roman" w:hAnsi="Times New Roman" w:cs="Times New Roman"/>
          <w:sz w:val="24"/>
          <w:szCs w:val="22"/>
        </w:rPr>
        <w:t xml:space="preserve">Projekt ma charakter otwarty, mogą w nim uczestniczyć </w:t>
      </w:r>
      <w:r>
        <w:rPr>
          <w:rFonts w:ascii="Times New Roman" w:hAnsi="Times New Roman" w:cs="Times New Roman"/>
          <w:sz w:val="24"/>
          <w:szCs w:val="22"/>
        </w:rPr>
        <w:t xml:space="preserve">wszyscy </w:t>
      </w:r>
      <w:r w:rsidRPr="00520AC3">
        <w:rPr>
          <w:rFonts w:ascii="Times New Roman" w:hAnsi="Times New Roman" w:cs="Times New Roman"/>
          <w:sz w:val="24"/>
          <w:szCs w:val="22"/>
        </w:rPr>
        <w:t>studenci.</w:t>
      </w:r>
    </w:p>
    <w:p w:rsidR="00415AD4" w:rsidRPr="00520AC3" w:rsidRDefault="00415AD4" w:rsidP="00415AD4">
      <w:pPr>
        <w:pStyle w:val="Zwykytekst1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2"/>
        </w:rPr>
      </w:pPr>
      <w:r w:rsidRPr="00520AC3">
        <w:rPr>
          <w:rFonts w:ascii="Times New Roman" w:hAnsi="Times New Roman" w:cs="Times New Roman"/>
          <w:sz w:val="24"/>
          <w:szCs w:val="22"/>
        </w:rPr>
        <w:t>Celem przedsięwzięcia jest umożliwienie debiutu w książce o profilu naukowym, a</w:t>
      </w:r>
      <w:r>
        <w:rPr>
          <w:rFonts w:ascii="Times New Roman" w:hAnsi="Times New Roman" w:cs="Times New Roman"/>
          <w:sz w:val="24"/>
          <w:szCs w:val="22"/>
        </w:rPr>
        <w:t> </w:t>
      </w:r>
      <w:r w:rsidRPr="00520AC3">
        <w:rPr>
          <w:rFonts w:ascii="Times New Roman" w:hAnsi="Times New Roman" w:cs="Times New Roman"/>
          <w:sz w:val="24"/>
          <w:szCs w:val="22"/>
        </w:rPr>
        <w:t xml:space="preserve">jednocześnie w recenzowanym sprawozdaniu z międzynarodowej konferencji naukowej. </w:t>
      </w:r>
    </w:p>
    <w:p w:rsidR="00415AD4" w:rsidRPr="00520AC3" w:rsidRDefault="00415AD4" w:rsidP="00415AD4">
      <w:pPr>
        <w:pStyle w:val="Zwykytekst1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2"/>
        </w:rPr>
      </w:pPr>
      <w:r w:rsidRPr="00520AC3">
        <w:rPr>
          <w:rFonts w:ascii="Times New Roman" w:hAnsi="Times New Roman" w:cs="Times New Roman"/>
          <w:sz w:val="24"/>
          <w:szCs w:val="22"/>
        </w:rPr>
        <w:t>Każdy uczestnik może przysłać własny artykuł, w którym przedstawi swój p</w:t>
      </w:r>
      <w:r>
        <w:rPr>
          <w:rFonts w:ascii="Times New Roman" w:hAnsi="Times New Roman" w:cs="Times New Roman"/>
          <w:sz w:val="24"/>
          <w:szCs w:val="22"/>
        </w:rPr>
        <w:t xml:space="preserve">ogląd, pomysł, punkt widzenia, </w:t>
      </w:r>
      <w:r w:rsidRPr="00520AC3">
        <w:rPr>
          <w:rFonts w:ascii="Times New Roman" w:hAnsi="Times New Roman" w:cs="Times New Roman"/>
          <w:sz w:val="24"/>
          <w:szCs w:val="22"/>
        </w:rPr>
        <w:t>o dowolnej tematyce i profilu, pod warunkiem, że będzie się odnosił do pojęcia „</w:t>
      </w:r>
      <w:r w:rsidRPr="00520AC3">
        <w:rPr>
          <w:rFonts w:ascii="Times New Roman" w:hAnsi="Times New Roman" w:cs="Times New Roman"/>
          <w:b/>
          <w:bCs/>
          <w:sz w:val="24"/>
          <w:szCs w:val="22"/>
        </w:rPr>
        <w:t>zrównoważonego rozwoju”</w:t>
      </w:r>
      <w:r w:rsidRPr="00520AC3">
        <w:rPr>
          <w:rFonts w:ascii="Times New Roman" w:hAnsi="Times New Roman" w:cs="Times New Roman"/>
          <w:sz w:val="24"/>
          <w:szCs w:val="22"/>
        </w:rPr>
        <w:t>. Esej powinien mieć charakter naukowy i zawierać w</w:t>
      </w:r>
      <w:r>
        <w:rPr>
          <w:rFonts w:ascii="Times New Roman" w:hAnsi="Times New Roman" w:cs="Times New Roman"/>
          <w:sz w:val="24"/>
          <w:szCs w:val="22"/>
        </w:rPr>
        <w:t> </w:t>
      </w:r>
      <w:r w:rsidRPr="00520AC3">
        <w:rPr>
          <w:rFonts w:ascii="Times New Roman" w:hAnsi="Times New Roman" w:cs="Times New Roman"/>
          <w:sz w:val="24"/>
          <w:szCs w:val="22"/>
        </w:rPr>
        <w:t xml:space="preserve">sobie nurt/aspekt  innowacyjny.   </w:t>
      </w:r>
    </w:p>
    <w:p w:rsidR="00415AD4" w:rsidRPr="00520AC3" w:rsidRDefault="00415AD4" w:rsidP="00415AD4">
      <w:pPr>
        <w:pStyle w:val="Zwykytekst1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2"/>
        </w:rPr>
      </w:pPr>
      <w:r w:rsidRPr="00520AC3">
        <w:rPr>
          <w:rFonts w:ascii="Times New Roman" w:hAnsi="Times New Roman" w:cs="Times New Roman"/>
          <w:sz w:val="24"/>
          <w:szCs w:val="22"/>
        </w:rPr>
        <w:t>Artykuł należy przesłać w wersji elektronicznej (plik Word, PDF i płyta CD) oraz w jednym egzemplarzu sygnowanym, opatrzonym na odwrocie następującymi danymi: imię i nazwisko autora oraz adres. Prace nie mogą być oprawiane.</w:t>
      </w:r>
    </w:p>
    <w:p w:rsidR="00415AD4" w:rsidRPr="00520AC3" w:rsidRDefault="00415AD4" w:rsidP="00415AD4">
      <w:pPr>
        <w:pStyle w:val="Zwykytekst1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2"/>
        </w:rPr>
      </w:pPr>
      <w:r w:rsidRPr="00520AC3">
        <w:rPr>
          <w:rFonts w:ascii="Times New Roman" w:hAnsi="Times New Roman" w:cs="Times New Roman"/>
          <w:sz w:val="24"/>
          <w:szCs w:val="22"/>
        </w:rPr>
        <w:t>Do prac należy dołączyć wypełnioną kartę zgłoszenia zawierającą oświadczenie autora. Prace bez karty zgłoszenia nie będą opiniowane ani oceniane przez recenzentów.</w:t>
      </w:r>
    </w:p>
    <w:p w:rsidR="00415AD4" w:rsidRPr="00520AC3" w:rsidRDefault="00415AD4" w:rsidP="00415AD4">
      <w:pPr>
        <w:pStyle w:val="Zwykytekst1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2"/>
        </w:rPr>
      </w:pPr>
      <w:r w:rsidRPr="00520AC3">
        <w:rPr>
          <w:rFonts w:ascii="Times New Roman" w:hAnsi="Times New Roman" w:cs="Times New Roman"/>
          <w:sz w:val="24"/>
          <w:szCs w:val="22"/>
        </w:rPr>
        <w:t xml:space="preserve">Prace konkursowe oraz materiał na CD pozostają do dyspozycji organizatora i nie podlegają zwrotowi. </w:t>
      </w:r>
    </w:p>
    <w:p w:rsidR="00415AD4" w:rsidRPr="00520AC3" w:rsidRDefault="00415AD4" w:rsidP="00415AD4">
      <w:pPr>
        <w:pStyle w:val="Zwykytekst1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2"/>
        </w:rPr>
      </w:pPr>
      <w:r w:rsidRPr="00520AC3">
        <w:rPr>
          <w:rFonts w:ascii="Times New Roman" w:hAnsi="Times New Roman" w:cs="Times New Roman"/>
          <w:sz w:val="24"/>
          <w:szCs w:val="22"/>
        </w:rPr>
        <w:t>Prace należy przesłać lub dostarczyć na adres: Biuro Posła do Parlamentu Europejskiego prof. Jerzego Buzka, 47-400 Racibórz ul. Drzymały 38/1 z dopiskiem „Debiut naukowy 201</w:t>
      </w:r>
      <w:r>
        <w:rPr>
          <w:rFonts w:ascii="Times New Roman" w:hAnsi="Times New Roman" w:cs="Times New Roman"/>
          <w:sz w:val="24"/>
          <w:szCs w:val="22"/>
        </w:rPr>
        <w:t>2</w:t>
      </w:r>
      <w:r w:rsidRPr="00520AC3">
        <w:rPr>
          <w:rFonts w:ascii="Times New Roman" w:hAnsi="Times New Roman" w:cs="Times New Roman"/>
          <w:sz w:val="24"/>
          <w:szCs w:val="22"/>
        </w:rPr>
        <w:t xml:space="preserve">” oraz na adres e-mail </w:t>
      </w:r>
      <w:hyperlink r:id="rId5" w:history="1">
        <w:r w:rsidRPr="00520AC3">
          <w:rPr>
            <w:rStyle w:val="Hipercze"/>
            <w:rFonts w:eastAsiaTheme="majorEastAsia"/>
            <w:sz w:val="22"/>
          </w:rPr>
          <w:t>hk@buzek.pl</w:t>
        </w:r>
      </w:hyperlink>
      <w:r w:rsidRPr="00520AC3">
        <w:rPr>
          <w:rFonts w:ascii="Times New Roman" w:hAnsi="Times New Roman" w:cs="Times New Roman"/>
          <w:sz w:val="24"/>
          <w:szCs w:val="22"/>
        </w:rPr>
        <w:t xml:space="preserve"> .</w:t>
      </w:r>
    </w:p>
    <w:p w:rsidR="00415AD4" w:rsidRPr="00520AC3" w:rsidRDefault="00415AD4" w:rsidP="00415AD4">
      <w:pPr>
        <w:pStyle w:val="Zwykytekst1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2"/>
        </w:rPr>
      </w:pPr>
      <w:r w:rsidRPr="00520AC3">
        <w:rPr>
          <w:rFonts w:ascii="Times New Roman" w:hAnsi="Times New Roman" w:cs="Times New Roman"/>
          <w:sz w:val="24"/>
          <w:szCs w:val="22"/>
        </w:rPr>
        <w:t xml:space="preserve">Ostateczny termin dostarczenia prac upływa: </w:t>
      </w:r>
      <w:r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0E38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października</w:t>
      </w:r>
      <w:r w:rsidRPr="000E38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2"/>
        </w:rPr>
        <w:t>2012</w:t>
      </w:r>
      <w:r w:rsidRPr="00F976F9">
        <w:rPr>
          <w:rFonts w:ascii="Times New Roman" w:hAnsi="Times New Roman" w:cs="Times New Roman"/>
          <w:b/>
          <w:sz w:val="24"/>
          <w:szCs w:val="22"/>
        </w:rPr>
        <w:t xml:space="preserve"> roku</w:t>
      </w:r>
      <w:r w:rsidRPr="00520AC3">
        <w:rPr>
          <w:rFonts w:ascii="Times New Roman" w:hAnsi="Times New Roman" w:cs="Times New Roman"/>
          <w:sz w:val="24"/>
          <w:szCs w:val="22"/>
        </w:rPr>
        <w:t>.</w:t>
      </w:r>
    </w:p>
    <w:p w:rsidR="00415AD4" w:rsidRPr="00520AC3" w:rsidRDefault="00415AD4" w:rsidP="00415AD4">
      <w:pPr>
        <w:pStyle w:val="Zwykytekst1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2"/>
        </w:rPr>
      </w:pPr>
      <w:r w:rsidRPr="00520AC3">
        <w:rPr>
          <w:rFonts w:ascii="Times New Roman" w:hAnsi="Times New Roman" w:cs="Times New Roman"/>
          <w:sz w:val="24"/>
          <w:szCs w:val="22"/>
        </w:rPr>
        <w:t xml:space="preserve">Weryfikacji, oceny prac i  podziału nagród dokona zespół powołany przez organizatora przed </w:t>
      </w:r>
      <w:r>
        <w:rPr>
          <w:rFonts w:ascii="Times New Roman" w:hAnsi="Times New Roman" w:cs="Times New Roman"/>
          <w:sz w:val="24"/>
          <w:szCs w:val="24"/>
        </w:rPr>
        <w:t xml:space="preserve">20 grudnia </w:t>
      </w:r>
      <w:r>
        <w:rPr>
          <w:rFonts w:ascii="Times New Roman" w:hAnsi="Times New Roman" w:cs="Times New Roman"/>
          <w:sz w:val="24"/>
          <w:szCs w:val="22"/>
        </w:rPr>
        <w:t>2012</w:t>
      </w:r>
      <w:r w:rsidRPr="00520AC3">
        <w:rPr>
          <w:rFonts w:ascii="Times New Roman" w:hAnsi="Times New Roman" w:cs="Times New Roman"/>
          <w:sz w:val="24"/>
          <w:szCs w:val="22"/>
        </w:rPr>
        <w:t xml:space="preserve"> roku, który przekaże wyniki swojej pracy do zatwierdzenia Radzie Naukowej z prof. dr hab. inż. Jerzym Buzkiem na czele.</w:t>
      </w:r>
    </w:p>
    <w:p w:rsidR="00415AD4" w:rsidRPr="00520AC3" w:rsidRDefault="00415AD4" w:rsidP="00415AD4">
      <w:pPr>
        <w:pStyle w:val="Zwykytekst1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2"/>
        </w:rPr>
      </w:pPr>
      <w:r w:rsidRPr="00520AC3">
        <w:rPr>
          <w:rFonts w:ascii="Times New Roman" w:hAnsi="Times New Roman" w:cs="Times New Roman"/>
          <w:sz w:val="24"/>
          <w:szCs w:val="22"/>
        </w:rPr>
        <w:t xml:space="preserve">Ustanawia się następujące regulaminowe nagrody: autorzy 3 najciekawszych prac – zostaną zaproszeni do odwiedzenia Parlamentu Europejskiego przez prof. Jerzego Buzka. Ponadto przewidziane są nagrody rzeczowe dla autorów prac zakwalifikowanych do publikacji. </w:t>
      </w:r>
    </w:p>
    <w:p w:rsidR="00415AD4" w:rsidRPr="00520AC3" w:rsidRDefault="00415AD4" w:rsidP="00415AD4">
      <w:pPr>
        <w:pStyle w:val="Zwykytekst1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2"/>
        </w:rPr>
      </w:pPr>
      <w:r w:rsidRPr="00520AC3">
        <w:rPr>
          <w:rFonts w:ascii="Times New Roman" w:hAnsi="Times New Roman" w:cs="Times New Roman"/>
          <w:sz w:val="24"/>
          <w:szCs w:val="22"/>
        </w:rPr>
        <w:t>Werdykt Rady Naukowej, która rozłoży pieczę na przedsięwzięciem jest ostateczny.</w:t>
      </w:r>
    </w:p>
    <w:p w:rsidR="00415AD4" w:rsidRPr="00520AC3" w:rsidRDefault="00415AD4" w:rsidP="00415AD4">
      <w:pPr>
        <w:pStyle w:val="Zwykytekst1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2"/>
        </w:rPr>
      </w:pPr>
      <w:r w:rsidRPr="00520AC3">
        <w:rPr>
          <w:rFonts w:ascii="Times New Roman" w:hAnsi="Times New Roman" w:cs="Times New Roman"/>
          <w:sz w:val="24"/>
          <w:szCs w:val="22"/>
        </w:rPr>
        <w:t xml:space="preserve">Wyniki konkursu zostaną ogłoszone po </w:t>
      </w:r>
      <w:r>
        <w:rPr>
          <w:rFonts w:ascii="Times New Roman" w:hAnsi="Times New Roman" w:cs="Times New Roman"/>
          <w:sz w:val="24"/>
          <w:szCs w:val="24"/>
        </w:rPr>
        <w:t xml:space="preserve">20 grudnia </w:t>
      </w:r>
      <w:r>
        <w:rPr>
          <w:rFonts w:ascii="Times New Roman" w:hAnsi="Times New Roman" w:cs="Times New Roman"/>
          <w:sz w:val="24"/>
          <w:szCs w:val="22"/>
        </w:rPr>
        <w:t>2012</w:t>
      </w:r>
      <w:r w:rsidRPr="00520AC3">
        <w:rPr>
          <w:rFonts w:ascii="Times New Roman" w:hAnsi="Times New Roman" w:cs="Times New Roman"/>
          <w:sz w:val="24"/>
          <w:szCs w:val="22"/>
        </w:rPr>
        <w:t xml:space="preserve"> roku, m. in. na stronie internetowej www.buzek.pl</w:t>
      </w:r>
      <w:r w:rsidRPr="00520AC3">
        <w:rPr>
          <w:rFonts w:ascii="Times New Roman" w:hAnsi="Times New Roman" w:cs="Times New Roman"/>
          <w:color w:val="FF0000"/>
          <w:sz w:val="24"/>
          <w:szCs w:val="22"/>
        </w:rPr>
        <w:t xml:space="preserve"> </w:t>
      </w:r>
      <w:r w:rsidRPr="00520AC3">
        <w:rPr>
          <w:rFonts w:ascii="Times New Roman" w:hAnsi="Times New Roman" w:cs="Times New Roman"/>
          <w:sz w:val="24"/>
          <w:szCs w:val="22"/>
        </w:rPr>
        <w:t>wraz ze streszczeniami nagrodzonych prac.</w:t>
      </w:r>
    </w:p>
    <w:p w:rsidR="00415AD4" w:rsidRPr="00520AC3" w:rsidRDefault="00415AD4" w:rsidP="00415AD4">
      <w:pPr>
        <w:pStyle w:val="Zwykytekst1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2"/>
        </w:rPr>
      </w:pPr>
      <w:r w:rsidRPr="00520AC3">
        <w:rPr>
          <w:rFonts w:ascii="Times New Roman" w:hAnsi="Times New Roman" w:cs="Times New Roman"/>
          <w:sz w:val="24"/>
          <w:szCs w:val="22"/>
        </w:rPr>
        <w:t xml:space="preserve">Autorzy prac zakwalifikowanych do wydania książkowego zostają zaproszeni do prezentacji swojego artykułu, podczas </w:t>
      </w:r>
      <w:r w:rsidRPr="00520AC3">
        <w:rPr>
          <w:rFonts w:ascii="Times New Roman" w:hAnsi="Times New Roman" w:cs="Times New Roman"/>
          <w:b/>
          <w:sz w:val="24"/>
          <w:szCs w:val="22"/>
          <w:u w:val="single"/>
        </w:rPr>
        <w:t>międzynarodowej konferencji naukowej,</w:t>
      </w:r>
      <w:r w:rsidRPr="00520AC3">
        <w:rPr>
          <w:rFonts w:ascii="Times New Roman" w:hAnsi="Times New Roman" w:cs="Times New Roman"/>
          <w:sz w:val="24"/>
          <w:szCs w:val="22"/>
        </w:rPr>
        <w:t xml:space="preserve"> która odbędzie się z</w:t>
      </w:r>
      <w:r>
        <w:rPr>
          <w:rFonts w:ascii="Times New Roman" w:hAnsi="Times New Roman" w:cs="Times New Roman"/>
          <w:sz w:val="24"/>
          <w:szCs w:val="22"/>
        </w:rPr>
        <w:t> </w:t>
      </w:r>
      <w:r w:rsidRPr="00520AC3">
        <w:rPr>
          <w:rFonts w:ascii="Times New Roman" w:hAnsi="Times New Roman" w:cs="Times New Roman"/>
          <w:sz w:val="24"/>
          <w:szCs w:val="22"/>
        </w:rPr>
        <w:t xml:space="preserve">udziałem specjalnych gości, recenzentów i Rady Naukowej na </w:t>
      </w:r>
      <w:r>
        <w:rPr>
          <w:rFonts w:ascii="Times New Roman" w:hAnsi="Times New Roman" w:cs="Times New Roman"/>
          <w:sz w:val="24"/>
          <w:szCs w:val="22"/>
        </w:rPr>
        <w:t>początku 2013</w:t>
      </w:r>
      <w:r w:rsidRPr="00520AC3">
        <w:rPr>
          <w:rFonts w:ascii="Times New Roman" w:hAnsi="Times New Roman" w:cs="Times New Roman"/>
          <w:sz w:val="24"/>
          <w:szCs w:val="22"/>
        </w:rPr>
        <w:t xml:space="preserve"> roku. O</w:t>
      </w:r>
      <w:r>
        <w:rPr>
          <w:rFonts w:ascii="Times New Roman" w:hAnsi="Times New Roman" w:cs="Times New Roman"/>
          <w:sz w:val="24"/>
          <w:szCs w:val="22"/>
        </w:rPr>
        <w:t> </w:t>
      </w:r>
      <w:r w:rsidRPr="00520AC3">
        <w:rPr>
          <w:rFonts w:ascii="Times New Roman" w:hAnsi="Times New Roman" w:cs="Times New Roman"/>
          <w:sz w:val="24"/>
          <w:szCs w:val="22"/>
        </w:rPr>
        <w:t>terminie wszyscy uczestnicy zostaną powiadomieni drogą  mailową lub pocztą.</w:t>
      </w:r>
    </w:p>
    <w:p w:rsidR="00415AD4" w:rsidRPr="00520AC3" w:rsidRDefault="00415AD4" w:rsidP="00415AD4">
      <w:pPr>
        <w:pStyle w:val="Zwykytekst1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 w:rsidRPr="00520AC3">
        <w:rPr>
          <w:rFonts w:ascii="Times New Roman" w:hAnsi="Times New Roman" w:cs="Times New Roman"/>
          <w:sz w:val="24"/>
          <w:szCs w:val="22"/>
        </w:rPr>
        <w:t>Organizatorzy nie ponoszą odpowiedzialności za zaginięcie lub uszkodzenie prac podczas przesyłki</w:t>
      </w:r>
      <w:r w:rsidRPr="00520AC3">
        <w:rPr>
          <w:rFonts w:ascii="Times New Roman" w:hAnsi="Times New Roman" w:cs="Times New Roman"/>
          <w:sz w:val="28"/>
          <w:szCs w:val="24"/>
        </w:rPr>
        <w:t>.</w:t>
      </w:r>
    </w:p>
    <w:p w:rsidR="00415AD4" w:rsidRPr="00520AC3" w:rsidRDefault="00415AD4" w:rsidP="00415AD4">
      <w:pPr>
        <w:pStyle w:val="Zwykytekst1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2"/>
        </w:rPr>
      </w:pPr>
      <w:r w:rsidRPr="00520AC3">
        <w:rPr>
          <w:rFonts w:ascii="Times New Roman" w:hAnsi="Times New Roman" w:cs="Times New Roman"/>
          <w:sz w:val="24"/>
          <w:szCs w:val="22"/>
        </w:rPr>
        <w:t>Uczestnictwo w niniejszym projekcie jest równoznaczne z akceptacją przez autorów wszystkich postanowień tego regulaminu.</w:t>
      </w:r>
    </w:p>
    <w:p w:rsidR="00415AD4" w:rsidRPr="00520AC3" w:rsidRDefault="00415AD4" w:rsidP="00415AD4">
      <w:pPr>
        <w:pStyle w:val="Zwykytekst1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bCs/>
          <w:sz w:val="22"/>
        </w:rPr>
      </w:pPr>
      <w:r w:rsidRPr="00520AC3">
        <w:rPr>
          <w:rFonts w:ascii="Times New Roman" w:hAnsi="Times New Roman" w:cs="Times New Roman"/>
          <w:bCs/>
          <w:sz w:val="22"/>
        </w:rPr>
        <w:lastRenderedPageBreak/>
        <w:t>Zespół Organizacyjny</w:t>
      </w:r>
      <w:r>
        <w:rPr>
          <w:rFonts w:ascii="Times New Roman" w:hAnsi="Times New Roman" w:cs="Times New Roman"/>
          <w:bCs/>
          <w:sz w:val="22"/>
        </w:rPr>
        <w:t xml:space="preserve">: </w:t>
      </w:r>
    </w:p>
    <w:p w:rsidR="00415AD4" w:rsidRPr="007831FB" w:rsidRDefault="00415AD4" w:rsidP="00415AD4">
      <w:pPr>
        <w:pStyle w:val="Zwykytekst1"/>
        <w:tabs>
          <w:tab w:val="left" w:pos="900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520AC3">
        <w:rPr>
          <w:rFonts w:ascii="Tahoma" w:hAnsi="Tahoma" w:cs="Tahoma"/>
          <w:sz w:val="22"/>
        </w:rPr>
        <w:t>Henryk Kretek – (Biuro Posła do PE prof. Jerzego Buzka) tel. (+48) 609 771</w:t>
      </w:r>
      <w:r>
        <w:rPr>
          <w:rFonts w:ascii="Tahoma" w:hAnsi="Tahoma" w:cs="Tahoma"/>
          <w:sz w:val="22"/>
        </w:rPr>
        <w:t> </w:t>
      </w:r>
      <w:r w:rsidRPr="00520AC3">
        <w:rPr>
          <w:rFonts w:ascii="Tahoma" w:hAnsi="Tahoma" w:cs="Tahoma"/>
          <w:sz w:val="22"/>
        </w:rPr>
        <w:t>772</w:t>
      </w:r>
      <w:r>
        <w:rPr>
          <w:rFonts w:ascii="Tahoma" w:hAnsi="Tahoma" w:cs="Tahoma"/>
          <w:sz w:val="22"/>
        </w:rPr>
        <w:t>;</w:t>
      </w:r>
      <w:r w:rsidRPr="00520AC3">
        <w:rPr>
          <w:rFonts w:ascii="Tahoma" w:hAnsi="Tahoma" w:cs="Tahoma"/>
          <w:sz w:val="22"/>
        </w:rPr>
        <w:t xml:space="preserve"> hk@buzek.pl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15AD4" w:rsidRDefault="00415AD4" w:rsidP="00415AD4">
      <w:pPr>
        <w:pStyle w:val="Zwykytekst1"/>
        <w:ind w:left="720"/>
      </w:pPr>
      <w:r>
        <w:t>Karta zgłoszenia:</w:t>
      </w:r>
    </w:p>
    <w:tbl>
      <w:tblPr>
        <w:tblW w:w="0" w:type="auto"/>
        <w:tblInd w:w="268" w:type="dxa"/>
        <w:tblLayout w:type="fixed"/>
        <w:tblLook w:val="0000"/>
      </w:tblPr>
      <w:tblGrid>
        <w:gridCol w:w="5117"/>
        <w:gridCol w:w="4313"/>
      </w:tblGrid>
      <w:tr w:rsidR="00415AD4" w:rsidTr="007F2836">
        <w:trPr>
          <w:trHeight w:val="230"/>
        </w:trPr>
        <w:tc>
          <w:tcPr>
            <w:tcW w:w="9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AD4" w:rsidRDefault="00415AD4" w:rsidP="007F2836">
            <w:pPr>
              <w:pStyle w:val="Zwykytekst1"/>
              <w:snapToGrid w:val="0"/>
              <w:ind w:left="7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Karta zgłoszenia:</w:t>
            </w:r>
          </w:p>
        </w:tc>
      </w:tr>
      <w:tr w:rsidR="00415AD4" w:rsidTr="007F2836">
        <w:trPr>
          <w:trHeight w:val="230"/>
        </w:trPr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AD4" w:rsidRDefault="00415AD4" w:rsidP="007F2836">
            <w:pPr>
              <w:pStyle w:val="Zwykytekst1"/>
              <w:snapToGrid w:val="0"/>
              <w:ind w:left="708" w:hanging="708"/>
            </w:pPr>
            <w:r>
              <w:t>Tytuł pracy: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AD4" w:rsidRDefault="00415AD4" w:rsidP="007F2836">
            <w:pPr>
              <w:pStyle w:val="Zwykytekst1"/>
              <w:snapToGrid w:val="0"/>
            </w:pPr>
          </w:p>
        </w:tc>
      </w:tr>
      <w:tr w:rsidR="00415AD4" w:rsidTr="007F2836">
        <w:trPr>
          <w:trHeight w:val="230"/>
        </w:trPr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AD4" w:rsidRDefault="00415AD4" w:rsidP="007F2836">
            <w:pPr>
              <w:pStyle w:val="Zwykytekst1"/>
              <w:snapToGrid w:val="0"/>
            </w:pPr>
            <w:r>
              <w:t>Imię i nazwisko: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AD4" w:rsidRDefault="00415AD4" w:rsidP="007F2836">
            <w:pPr>
              <w:pStyle w:val="Zwykytekst1"/>
              <w:snapToGrid w:val="0"/>
            </w:pPr>
          </w:p>
        </w:tc>
      </w:tr>
      <w:tr w:rsidR="00415AD4" w:rsidTr="007F2836">
        <w:trPr>
          <w:trHeight w:val="230"/>
        </w:trPr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AD4" w:rsidRDefault="00415AD4" w:rsidP="007F2836">
            <w:pPr>
              <w:pStyle w:val="Zwykytekst1"/>
              <w:snapToGrid w:val="0"/>
            </w:pPr>
            <w:r>
              <w:t>data urodzenia: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AD4" w:rsidRDefault="00415AD4" w:rsidP="007F2836">
            <w:pPr>
              <w:pStyle w:val="Zwykytekst1"/>
              <w:snapToGrid w:val="0"/>
            </w:pPr>
          </w:p>
        </w:tc>
      </w:tr>
      <w:tr w:rsidR="00415AD4" w:rsidTr="007F2836">
        <w:trPr>
          <w:trHeight w:val="215"/>
        </w:trPr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AD4" w:rsidRDefault="00415AD4" w:rsidP="007F2836">
            <w:pPr>
              <w:pStyle w:val="Zwykytekst1"/>
              <w:snapToGrid w:val="0"/>
            </w:pPr>
            <w:r>
              <w:t>Adres zamieszkania: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AD4" w:rsidRDefault="00415AD4" w:rsidP="007F2836">
            <w:pPr>
              <w:pStyle w:val="Zwykytekst1"/>
              <w:snapToGrid w:val="0"/>
            </w:pPr>
          </w:p>
        </w:tc>
      </w:tr>
      <w:tr w:rsidR="00415AD4" w:rsidTr="007F2836">
        <w:trPr>
          <w:trHeight w:val="462"/>
        </w:trPr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AD4" w:rsidRDefault="00415AD4" w:rsidP="007F2836">
            <w:pPr>
              <w:pStyle w:val="Zwykytekst1"/>
              <w:snapToGrid w:val="0"/>
            </w:pPr>
            <w:r>
              <w:t>Nazwa uczelni lub szkoły, rok studiów, kierunek, itp.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AD4" w:rsidRDefault="00415AD4" w:rsidP="007F2836">
            <w:pPr>
              <w:pStyle w:val="Zwykytekst1"/>
              <w:snapToGrid w:val="0"/>
            </w:pPr>
          </w:p>
        </w:tc>
      </w:tr>
      <w:tr w:rsidR="00415AD4" w:rsidTr="007F2836">
        <w:trPr>
          <w:trHeight w:val="230"/>
        </w:trPr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AD4" w:rsidRDefault="00415AD4" w:rsidP="007F2836">
            <w:pPr>
              <w:pStyle w:val="Zwykytekst1"/>
              <w:snapToGrid w:val="0"/>
            </w:pPr>
            <w:r>
              <w:t>Telefon kom.: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AD4" w:rsidRDefault="00415AD4" w:rsidP="007F2836">
            <w:pPr>
              <w:pStyle w:val="Zwykytekst1"/>
              <w:snapToGrid w:val="0"/>
            </w:pPr>
          </w:p>
        </w:tc>
      </w:tr>
      <w:tr w:rsidR="00415AD4" w:rsidTr="007F2836">
        <w:trPr>
          <w:trHeight w:val="230"/>
        </w:trPr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AD4" w:rsidRDefault="00415AD4" w:rsidP="007F2836">
            <w:pPr>
              <w:pStyle w:val="Zwykytekst1"/>
              <w:snapToGrid w:val="0"/>
            </w:pPr>
            <w:r>
              <w:t>Adres E-mail: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AD4" w:rsidRDefault="00415AD4" w:rsidP="007F2836">
            <w:pPr>
              <w:pStyle w:val="Zwykytekst1"/>
              <w:snapToGrid w:val="0"/>
            </w:pPr>
          </w:p>
        </w:tc>
      </w:tr>
      <w:tr w:rsidR="00415AD4" w:rsidTr="007F2836">
        <w:trPr>
          <w:trHeight w:val="462"/>
        </w:trPr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AD4" w:rsidRDefault="00415AD4" w:rsidP="007F2836">
            <w:pPr>
              <w:pStyle w:val="Zwykytekst1"/>
              <w:snapToGrid w:val="0"/>
            </w:pPr>
            <w:r>
              <w:t>Notka biograficzna o autorze.</w:t>
            </w:r>
          </w:p>
          <w:p w:rsidR="00415AD4" w:rsidRDefault="00415AD4" w:rsidP="007F2836">
            <w:pPr>
              <w:pStyle w:val="Zwykytekst1"/>
            </w:pPr>
            <w:r>
              <w:t xml:space="preserve">[do 500 znaków]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AD4" w:rsidRDefault="00415AD4" w:rsidP="007F2836">
            <w:pPr>
              <w:pStyle w:val="Zwykytekst1"/>
              <w:snapToGrid w:val="0"/>
            </w:pPr>
          </w:p>
        </w:tc>
      </w:tr>
      <w:tr w:rsidR="00415AD4" w:rsidTr="007F2836">
        <w:trPr>
          <w:trHeight w:val="462"/>
        </w:trPr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AD4" w:rsidRDefault="00415AD4" w:rsidP="007F2836">
            <w:pPr>
              <w:pStyle w:val="Zwykytekst1"/>
              <w:snapToGrid w:val="0"/>
            </w:pPr>
            <w:r>
              <w:t>Streszczenie artykułu –[do 1000 znaków]: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AD4" w:rsidRDefault="00415AD4" w:rsidP="007F2836">
            <w:pPr>
              <w:pStyle w:val="Zwykytekst1"/>
              <w:snapToGrid w:val="0"/>
            </w:pPr>
          </w:p>
          <w:p w:rsidR="00415AD4" w:rsidRDefault="00415AD4" w:rsidP="007F2836">
            <w:pPr>
              <w:pStyle w:val="Zwykytekst1"/>
              <w:snapToGrid w:val="0"/>
            </w:pPr>
          </w:p>
        </w:tc>
      </w:tr>
      <w:tr w:rsidR="00415AD4" w:rsidTr="007F2836">
        <w:trPr>
          <w:trHeight w:val="1630"/>
        </w:trPr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AD4" w:rsidRDefault="00415AD4" w:rsidP="007F2836">
            <w:pPr>
              <w:pStyle w:val="Zwykytekst1"/>
              <w:snapToGrid w:val="0"/>
            </w:pPr>
            <w:r>
              <w:t>Potwierdzenie uczestnictwa w konkursie oraz oświadczenie opatrzone własnoręcznym podpisem: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AD4" w:rsidRDefault="00415AD4" w:rsidP="007F2836">
            <w:pPr>
              <w:pStyle w:val="Zwykytekst1"/>
              <w:snapToGrid w:val="0"/>
            </w:pPr>
            <w:r>
              <w:t xml:space="preserve">Oświadczam, że jestem autorem zgłoszonej pracy i ponoszę wyłączną odpowiedzialność za zawarte w niej dane i informacje. </w:t>
            </w:r>
          </w:p>
          <w:p w:rsidR="00415AD4" w:rsidRDefault="00415AD4" w:rsidP="007F2836">
            <w:pPr>
              <w:pStyle w:val="Zwykytekst1"/>
            </w:pPr>
          </w:p>
          <w:p w:rsidR="00415AD4" w:rsidRDefault="00415AD4" w:rsidP="007F2836">
            <w:pPr>
              <w:pStyle w:val="Zwykytekst1"/>
            </w:pPr>
            <w:r>
              <w:t>………………………………………………………………………………….</w:t>
            </w:r>
          </w:p>
          <w:p w:rsidR="00415AD4" w:rsidRDefault="00415AD4" w:rsidP="007F2836">
            <w:pPr>
              <w:pStyle w:val="Zwykytekst1"/>
            </w:pPr>
            <w:r>
              <w:t>Własnoręczny – czytelny podpis</w:t>
            </w:r>
          </w:p>
        </w:tc>
      </w:tr>
    </w:tbl>
    <w:p w:rsidR="00415AD4" w:rsidRPr="007831FB" w:rsidRDefault="00415AD4" w:rsidP="00415AD4">
      <w:pPr>
        <w:spacing w:line="100" w:lineRule="atLeast"/>
        <w:rPr>
          <w:b/>
        </w:rPr>
      </w:pPr>
      <w:r w:rsidRPr="007831FB">
        <w:rPr>
          <w:b/>
        </w:rPr>
        <w:t>Standardy edytorskie:</w:t>
      </w:r>
    </w:p>
    <w:p w:rsidR="00415AD4" w:rsidRPr="007831FB" w:rsidRDefault="00415AD4" w:rsidP="00415AD4">
      <w:pPr>
        <w:spacing w:line="100" w:lineRule="atLeast"/>
        <w:rPr>
          <w:b/>
        </w:rPr>
      </w:pPr>
      <w:r w:rsidRPr="007831FB">
        <w:rPr>
          <w:b/>
        </w:rPr>
        <w:t>Artykuły można przysyłać zarówno w języku polskim jak i ukraińskim!</w:t>
      </w:r>
    </w:p>
    <w:p w:rsidR="00415AD4" w:rsidRPr="007831FB" w:rsidRDefault="00415AD4" w:rsidP="00415AD4">
      <w:pPr>
        <w:spacing w:line="100" w:lineRule="atLeast"/>
        <w:rPr>
          <w:sz w:val="22"/>
          <w:lang w:val="en-US"/>
        </w:rPr>
      </w:pPr>
      <w:proofErr w:type="spellStart"/>
      <w:r w:rsidRPr="007831FB">
        <w:rPr>
          <w:sz w:val="22"/>
          <w:lang w:val="en-US"/>
        </w:rPr>
        <w:t>Czcionka</w:t>
      </w:r>
      <w:proofErr w:type="spellEnd"/>
      <w:r w:rsidRPr="007831FB">
        <w:rPr>
          <w:sz w:val="22"/>
          <w:lang w:val="en-US"/>
        </w:rPr>
        <w:t>: Times New Roman 12</w:t>
      </w:r>
    </w:p>
    <w:p w:rsidR="00415AD4" w:rsidRPr="007831FB" w:rsidRDefault="00415AD4" w:rsidP="00415AD4">
      <w:pPr>
        <w:tabs>
          <w:tab w:val="left" w:pos="2744"/>
        </w:tabs>
        <w:spacing w:line="100" w:lineRule="atLeast"/>
        <w:rPr>
          <w:sz w:val="22"/>
          <w:lang w:val="en-US"/>
        </w:rPr>
      </w:pPr>
      <w:proofErr w:type="spellStart"/>
      <w:r w:rsidRPr="007831FB">
        <w:rPr>
          <w:sz w:val="22"/>
          <w:lang w:val="en-US"/>
        </w:rPr>
        <w:t>Marginesy</w:t>
      </w:r>
      <w:proofErr w:type="spellEnd"/>
      <w:r w:rsidRPr="007831FB">
        <w:rPr>
          <w:sz w:val="22"/>
          <w:lang w:val="en-US"/>
        </w:rPr>
        <w:t>: 2,5 cm</w:t>
      </w:r>
      <w:r w:rsidRPr="007831FB">
        <w:rPr>
          <w:sz w:val="22"/>
          <w:lang w:val="en-US"/>
        </w:rPr>
        <w:tab/>
      </w:r>
    </w:p>
    <w:p w:rsidR="00415AD4" w:rsidRPr="007831FB" w:rsidRDefault="00415AD4" w:rsidP="00415AD4">
      <w:pPr>
        <w:spacing w:line="100" w:lineRule="atLeast"/>
        <w:jc w:val="both"/>
        <w:rPr>
          <w:sz w:val="22"/>
        </w:rPr>
      </w:pPr>
      <w:r w:rsidRPr="007831FB">
        <w:rPr>
          <w:sz w:val="22"/>
        </w:rPr>
        <w:t>Objętość do 10 stron (to około 20 000 znaków), przypisy u dołu strony, a bibliografia na końcu.</w:t>
      </w:r>
    </w:p>
    <w:p w:rsidR="00415AD4" w:rsidRPr="007831FB" w:rsidRDefault="00415AD4" w:rsidP="00415AD4">
      <w:pPr>
        <w:spacing w:line="100" w:lineRule="atLeast"/>
        <w:jc w:val="both"/>
        <w:rPr>
          <w:sz w:val="22"/>
        </w:rPr>
      </w:pPr>
      <w:r w:rsidRPr="007831FB">
        <w:rPr>
          <w:sz w:val="22"/>
        </w:rPr>
        <w:t>Pozostałe standardy - takie jak obowiązują przy pisaniu prac licencjackich czy magisterskich w</w:t>
      </w:r>
      <w:r>
        <w:rPr>
          <w:sz w:val="22"/>
        </w:rPr>
        <w:t> </w:t>
      </w:r>
      <w:r w:rsidRPr="007831FB">
        <w:rPr>
          <w:sz w:val="22"/>
        </w:rPr>
        <w:t xml:space="preserve">macierzystych uczelniach. Ponadto na stronie </w:t>
      </w:r>
      <w:hyperlink r:id="rId6" w:history="1">
        <w:r w:rsidRPr="007831FB">
          <w:rPr>
            <w:rStyle w:val="Hipercze"/>
            <w:sz w:val="22"/>
          </w:rPr>
          <w:t>www.buzek.pl</w:t>
        </w:r>
      </w:hyperlink>
      <w:r w:rsidRPr="007831FB">
        <w:rPr>
          <w:sz w:val="22"/>
        </w:rPr>
        <w:t xml:space="preserve"> </w:t>
      </w:r>
      <w:r>
        <w:rPr>
          <w:sz w:val="22"/>
        </w:rPr>
        <w:t xml:space="preserve">w zakładce dotyczącej konkursu, </w:t>
      </w:r>
      <w:r w:rsidRPr="007831FB">
        <w:rPr>
          <w:sz w:val="22"/>
        </w:rPr>
        <w:t xml:space="preserve">załączymy standardy niezbędne do prawidłowego tworzenia przypisów i bibliografii.   </w:t>
      </w:r>
    </w:p>
    <w:p w:rsidR="00415AD4" w:rsidRPr="007831FB" w:rsidRDefault="00415AD4" w:rsidP="00415AD4">
      <w:pPr>
        <w:spacing w:line="360" w:lineRule="auto"/>
        <w:rPr>
          <w:sz w:val="22"/>
        </w:rPr>
      </w:pPr>
    </w:p>
    <w:p w:rsidR="00415AD4" w:rsidRPr="007831FB" w:rsidRDefault="00415AD4" w:rsidP="00415AD4">
      <w:pPr>
        <w:jc w:val="both"/>
        <w:rPr>
          <w:b/>
        </w:rPr>
      </w:pPr>
      <w:r w:rsidRPr="007831FB">
        <w:rPr>
          <w:b/>
        </w:rPr>
        <w:t>Jak należy rozumieć ZRÓWNOWAŻONY ROZWÓJ?</w:t>
      </w:r>
    </w:p>
    <w:p w:rsidR="00415AD4" w:rsidRPr="007831FB" w:rsidRDefault="00415AD4" w:rsidP="00415AD4">
      <w:pPr>
        <w:jc w:val="both"/>
        <w:rPr>
          <w:sz w:val="22"/>
        </w:rPr>
      </w:pPr>
      <w:r w:rsidRPr="007831FB">
        <w:rPr>
          <w:sz w:val="22"/>
        </w:rPr>
        <w:t xml:space="preserve">Zakres znaczeniowy pojęcia jest bardzo szeroki. Zmieniał się on na przestrzeni lat  w zależności od </w:t>
      </w:r>
      <w:r>
        <w:rPr>
          <w:sz w:val="22"/>
        </w:rPr>
        <w:t>kontekstu politycznego</w:t>
      </w:r>
      <w:r w:rsidRPr="007831FB">
        <w:rPr>
          <w:sz w:val="22"/>
        </w:rPr>
        <w:t xml:space="preserve">, rozwoju społeczeństw, stosunków społeczno - politycznych. </w:t>
      </w:r>
      <w:r>
        <w:rPr>
          <w:sz w:val="22"/>
        </w:rPr>
        <w:t>Obecnie</w:t>
      </w:r>
      <w:r w:rsidRPr="007831FB">
        <w:rPr>
          <w:sz w:val="22"/>
        </w:rPr>
        <w:t xml:space="preserve"> występuje w</w:t>
      </w:r>
      <w:r>
        <w:rPr>
          <w:sz w:val="22"/>
        </w:rPr>
        <w:t> </w:t>
      </w:r>
      <w:r w:rsidRPr="007831FB">
        <w:rPr>
          <w:sz w:val="22"/>
        </w:rPr>
        <w:t xml:space="preserve">wielu różnych postaciach, znaczeniach i kontekstach.  Na uniwersalność tego pojęcia wskazuje pierwsza definicja, którą ogłoszono na zakończenie prac komisji </w:t>
      </w:r>
      <w:proofErr w:type="spellStart"/>
      <w:r w:rsidRPr="007831FB">
        <w:rPr>
          <w:sz w:val="22"/>
        </w:rPr>
        <w:t>Bruntland</w:t>
      </w:r>
      <w:proofErr w:type="spellEnd"/>
      <w:r w:rsidRPr="007831FB">
        <w:rPr>
          <w:sz w:val="22"/>
        </w:rPr>
        <w:t xml:space="preserve"> w 1987 roku. Zrównoważony rozwój zdefiniowano wówczas jako</w:t>
      </w:r>
      <w:r>
        <w:rPr>
          <w:sz w:val="22"/>
        </w:rPr>
        <w:t>:</w:t>
      </w:r>
      <w:r w:rsidRPr="007831FB">
        <w:rPr>
          <w:bCs/>
          <w:i/>
          <w:iCs/>
          <w:color w:val="010113"/>
          <w:sz w:val="22"/>
        </w:rPr>
        <w:t xml:space="preserve"> rozwój, który zapewnia zaspokojenie potrzeb obecnych pokoleń, nie przekreślając możliwości zaspokojenia potrzeb pokoleń następnych.</w:t>
      </w:r>
      <w:r w:rsidRPr="007831FB">
        <w:rPr>
          <w:sz w:val="22"/>
        </w:rPr>
        <w:t xml:space="preserve"> </w:t>
      </w:r>
    </w:p>
    <w:p w:rsidR="00415AD4" w:rsidRPr="007831FB" w:rsidRDefault="00415AD4" w:rsidP="00415AD4">
      <w:pPr>
        <w:ind w:firstLine="708"/>
        <w:jc w:val="both"/>
        <w:rPr>
          <w:sz w:val="22"/>
        </w:rPr>
      </w:pPr>
      <w:r w:rsidRPr="007831FB">
        <w:rPr>
          <w:sz w:val="22"/>
        </w:rPr>
        <w:t xml:space="preserve">Zrównoważony rozwój nazywany jest także EKOROZWOJEM. W takim znaczeniu </w:t>
      </w:r>
      <w:r>
        <w:rPr>
          <w:sz w:val="22"/>
        </w:rPr>
        <w:t>pojmujemy</w:t>
      </w:r>
      <w:r w:rsidRPr="007831FB">
        <w:rPr>
          <w:sz w:val="22"/>
        </w:rPr>
        <w:t xml:space="preserve"> go  jako strategię osiągania godnego życia w ramach tego, co jest fizycznie i biol</w:t>
      </w:r>
      <w:r>
        <w:rPr>
          <w:sz w:val="22"/>
        </w:rPr>
        <w:t>ogicznie możliwe. Gwarantuje on</w:t>
      </w:r>
      <w:r w:rsidRPr="007831FB">
        <w:rPr>
          <w:sz w:val="22"/>
        </w:rPr>
        <w:t xml:space="preserve"> zaspokajanie podstawowych potrzeb </w:t>
      </w:r>
      <w:r>
        <w:rPr>
          <w:sz w:val="22"/>
        </w:rPr>
        <w:t xml:space="preserve">- </w:t>
      </w:r>
      <w:r w:rsidRPr="007831FB">
        <w:rPr>
          <w:sz w:val="22"/>
        </w:rPr>
        <w:t>obecnego i przyszłych pokoleń, zachowując jednocześnie trwałość funkcjonowania środowiska przyrodniczego oraz naturalną różnorodność, zarówno gatunków jak i</w:t>
      </w:r>
      <w:r>
        <w:rPr>
          <w:sz w:val="22"/>
        </w:rPr>
        <w:t> </w:t>
      </w:r>
      <w:r w:rsidRPr="007831FB">
        <w:rPr>
          <w:sz w:val="22"/>
        </w:rPr>
        <w:t>ekosystemów.</w:t>
      </w:r>
    </w:p>
    <w:p w:rsidR="00415AD4" w:rsidRPr="007831FB" w:rsidRDefault="00415AD4" w:rsidP="00415AD4">
      <w:pPr>
        <w:ind w:firstLine="360"/>
        <w:jc w:val="both"/>
        <w:rPr>
          <w:b/>
          <w:bCs/>
          <w:sz w:val="22"/>
        </w:rPr>
      </w:pPr>
      <w:r w:rsidRPr="007831FB">
        <w:rPr>
          <w:sz w:val="22"/>
        </w:rPr>
        <w:t xml:space="preserve">Z kolei przyjęta w 2002 r. w Sztokholmie </w:t>
      </w:r>
      <w:r w:rsidRPr="007831FB">
        <w:rPr>
          <w:bCs/>
          <w:sz w:val="22"/>
        </w:rPr>
        <w:t>Agenda 21 dla Edukacji w Regionie Morza Bałtyckiego – zrównoważony rozwój definiuje  m.in. jako :</w:t>
      </w:r>
    </w:p>
    <w:p w:rsidR="00415AD4" w:rsidRPr="007831FB" w:rsidRDefault="00415AD4" w:rsidP="00415AD4">
      <w:pPr>
        <w:numPr>
          <w:ilvl w:val="0"/>
          <w:numId w:val="3"/>
        </w:numPr>
        <w:suppressAutoHyphens w:val="0"/>
        <w:jc w:val="both"/>
        <w:rPr>
          <w:color w:val="010113"/>
          <w:sz w:val="22"/>
        </w:rPr>
      </w:pPr>
      <w:r w:rsidRPr="007831FB">
        <w:rPr>
          <w:color w:val="010113"/>
          <w:sz w:val="22"/>
        </w:rPr>
        <w:t>bezpieczne i zdrowe życie obecnych i przyszłych pokoleń;</w:t>
      </w:r>
    </w:p>
    <w:p w:rsidR="00415AD4" w:rsidRPr="007831FB" w:rsidRDefault="00415AD4" w:rsidP="00415AD4">
      <w:pPr>
        <w:numPr>
          <w:ilvl w:val="0"/>
          <w:numId w:val="3"/>
        </w:numPr>
        <w:suppressAutoHyphens w:val="0"/>
        <w:jc w:val="both"/>
        <w:rPr>
          <w:color w:val="010113"/>
          <w:sz w:val="22"/>
        </w:rPr>
      </w:pPr>
      <w:r w:rsidRPr="007831FB">
        <w:rPr>
          <w:color w:val="010113"/>
          <w:sz w:val="22"/>
        </w:rPr>
        <w:t xml:space="preserve">oparcie współpracy na zasadach demokracji, otwartości i aktywnego uczestnictwa, zarówno na poziomie lokalnym jak i regionalnym; </w:t>
      </w:r>
    </w:p>
    <w:p w:rsidR="00415AD4" w:rsidRPr="007831FB" w:rsidRDefault="00415AD4" w:rsidP="00415AD4">
      <w:pPr>
        <w:numPr>
          <w:ilvl w:val="0"/>
          <w:numId w:val="3"/>
        </w:numPr>
        <w:suppressAutoHyphens w:val="0"/>
        <w:jc w:val="both"/>
        <w:rPr>
          <w:color w:val="010113"/>
          <w:sz w:val="22"/>
        </w:rPr>
      </w:pPr>
      <w:r w:rsidRPr="007831FB">
        <w:rPr>
          <w:color w:val="010113"/>
          <w:sz w:val="22"/>
        </w:rPr>
        <w:t>zachowanie i podtrzymywanie różnorodności krajobrazowej i biologicznej.</w:t>
      </w:r>
    </w:p>
    <w:p w:rsidR="00415AD4" w:rsidRDefault="00415AD4" w:rsidP="00415AD4">
      <w:pPr>
        <w:suppressAutoHyphens w:val="0"/>
        <w:jc w:val="both"/>
        <w:rPr>
          <w:color w:val="010113"/>
        </w:rPr>
      </w:pPr>
    </w:p>
    <w:p w:rsidR="00415AD4" w:rsidRPr="007831FB" w:rsidRDefault="00415AD4" w:rsidP="00415AD4">
      <w:pPr>
        <w:suppressAutoHyphens w:val="0"/>
        <w:ind w:firstLine="360"/>
        <w:jc w:val="both"/>
        <w:rPr>
          <w:color w:val="010113"/>
          <w:sz w:val="22"/>
        </w:rPr>
      </w:pPr>
      <w:r w:rsidRPr="007831FB">
        <w:rPr>
          <w:color w:val="010113"/>
          <w:sz w:val="22"/>
        </w:rPr>
        <w:t>W kontekście powyższej próby zdefiniowania pojęcia, zachęcamy i zapraszamy wszystkich zainteresowanych do włączeni</w:t>
      </w:r>
      <w:r>
        <w:rPr>
          <w:color w:val="010113"/>
          <w:sz w:val="22"/>
        </w:rPr>
        <w:t>a się w przygotowanie artykułu</w:t>
      </w:r>
      <w:r w:rsidRPr="007831FB">
        <w:rPr>
          <w:color w:val="010113"/>
          <w:sz w:val="22"/>
        </w:rPr>
        <w:t xml:space="preserve"> tym bardziej, że zakres pojęcia pozostawia autorom wręcz nieograniczone możliwości.</w:t>
      </w:r>
    </w:p>
    <w:p w:rsidR="00415AD4" w:rsidRPr="007831FB" w:rsidRDefault="00415AD4" w:rsidP="00415AD4">
      <w:pPr>
        <w:jc w:val="both"/>
        <w:rPr>
          <w:color w:val="010113"/>
          <w:sz w:val="22"/>
        </w:rPr>
      </w:pPr>
    </w:p>
    <w:p w:rsidR="00415AD4" w:rsidRPr="007831FB" w:rsidRDefault="00415AD4" w:rsidP="00415AD4">
      <w:pPr>
        <w:jc w:val="both"/>
        <w:rPr>
          <w:b/>
          <w:color w:val="010113"/>
        </w:rPr>
      </w:pPr>
      <w:r w:rsidRPr="007831FB">
        <w:rPr>
          <w:b/>
          <w:color w:val="010113"/>
        </w:rPr>
        <w:t>Jak pojmujemy kryterium naukowości?</w:t>
      </w:r>
    </w:p>
    <w:p w:rsidR="009011C9" w:rsidRPr="00415AD4" w:rsidRDefault="00415AD4" w:rsidP="00415AD4">
      <w:pPr>
        <w:jc w:val="both"/>
        <w:rPr>
          <w:sz w:val="22"/>
        </w:rPr>
      </w:pPr>
      <w:r w:rsidRPr="007831FB">
        <w:rPr>
          <w:sz w:val="22"/>
        </w:rPr>
        <w:t>Aby artykuł został uznany za naukowy, jego autor musi  zaprezentować swój własny stosunek do problemu który opisuje. Rada Naukowa będzie oceniać wkład intelektualny autora, jego inwencję, sposób omówienia</w:t>
      </w:r>
      <w:r w:rsidRPr="007831FB">
        <w:rPr>
          <w:sz w:val="22"/>
          <w:u w:val="single"/>
        </w:rPr>
        <w:t xml:space="preserve"> </w:t>
      </w:r>
      <w:r w:rsidRPr="007831FB">
        <w:rPr>
          <w:sz w:val="22"/>
        </w:rPr>
        <w:t>problemu jak i  prowadzenia procesu myślowego. Ważne jest bowiem to, aby mieć swój własny pogląd i</w:t>
      </w:r>
      <w:r>
        <w:rPr>
          <w:sz w:val="22"/>
        </w:rPr>
        <w:t> </w:t>
      </w:r>
      <w:r w:rsidRPr="007831FB">
        <w:rPr>
          <w:sz w:val="22"/>
        </w:rPr>
        <w:t>punkt widzenia na sprawy i problemy, które są już znane i obecne w życiu społeczeństw.</w:t>
      </w:r>
    </w:p>
    <w:sectPr w:rsidR="009011C9" w:rsidRPr="00415AD4" w:rsidSect="00415AD4">
      <w:pgSz w:w="11906" w:h="16838"/>
      <w:pgMar w:top="567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lesiana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5A5E1DDB"/>
    <w:multiLevelType w:val="hybridMultilevel"/>
    <w:tmpl w:val="1EDC597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9C279DE"/>
    <w:multiLevelType w:val="hybridMultilevel"/>
    <w:tmpl w:val="F9140FC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415AD4"/>
    <w:rsid w:val="00415AD4"/>
    <w:rsid w:val="00901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5A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15AD4"/>
    <w:pPr>
      <w:keepNext/>
      <w:numPr>
        <w:ilvl w:val="1"/>
        <w:numId w:val="1"/>
      </w:numPr>
      <w:jc w:val="center"/>
      <w:outlineLvl w:val="1"/>
    </w:pPr>
    <w:rPr>
      <w:rFonts w:ascii="Silesiana" w:hAnsi="Silesiana" w:cs="Silesiana"/>
      <w:b/>
      <w:bCs/>
      <w:i/>
      <w:iCs/>
      <w:color w:val="000000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15AD4"/>
    <w:rPr>
      <w:rFonts w:ascii="Silesiana" w:eastAsia="Times New Roman" w:hAnsi="Silesiana" w:cs="Silesiana"/>
      <w:b/>
      <w:bCs/>
      <w:i/>
      <w:iCs/>
      <w:color w:val="000000"/>
      <w:sz w:val="36"/>
      <w:szCs w:val="36"/>
      <w:lang w:eastAsia="ar-SA"/>
    </w:rPr>
  </w:style>
  <w:style w:type="character" w:styleId="Hipercze">
    <w:name w:val="Hyperlink"/>
    <w:basedOn w:val="Domylnaczcionkaakapitu"/>
    <w:rsid w:val="00415AD4"/>
    <w:rPr>
      <w:color w:val="0000FF"/>
      <w:u w:val="single"/>
    </w:rPr>
  </w:style>
  <w:style w:type="character" w:customStyle="1" w:styleId="apple-style-span">
    <w:name w:val="apple-style-span"/>
    <w:basedOn w:val="Domylnaczcionkaakapitu"/>
    <w:rsid w:val="00415AD4"/>
  </w:style>
  <w:style w:type="paragraph" w:customStyle="1" w:styleId="Zwykytekst1">
    <w:name w:val="Zwykły tekst1"/>
    <w:basedOn w:val="Normalny"/>
    <w:rsid w:val="00415AD4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zek.pl" TargetMode="External"/><Relationship Id="rId5" Type="http://schemas.openxmlformats.org/officeDocument/2006/relationships/hyperlink" Target="mailto:hk@buz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979</Words>
  <Characters>5879</Characters>
  <Application>Microsoft Office Word</Application>
  <DocSecurity>0</DocSecurity>
  <Lines>48</Lines>
  <Paragraphs>13</Paragraphs>
  <ScaleCrop>false</ScaleCrop>
  <Company/>
  <LinksUpToDate>false</LinksUpToDate>
  <CharactersWithSpaces>6845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2012-04-09T18:35:00Z</dcterms:created>
  <dcterms:modified xsi:type="dcterms:W3CDTF">2012-04-09T18:38:00Z</dcterms:modified>
</cp:coreProperties>
</file>