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12" w:rsidRPr="00B24788" w:rsidRDefault="00AF6112" w:rsidP="00AF6112">
      <w:pPr>
        <w:spacing w:line="600" w:lineRule="auto"/>
        <w:rPr>
          <w:b/>
        </w:rPr>
      </w:pPr>
      <w:r>
        <w:rPr>
          <w:b/>
        </w:rPr>
        <w:t>DYŻURY LEKTORÓW SJO W PRZERWIE MIĘDZYSEMESTRALNEJ</w:t>
      </w:r>
    </w:p>
    <w:p w:rsidR="00AF6112" w:rsidRPr="00B24788" w:rsidRDefault="00AF6112" w:rsidP="00AF6112">
      <w:pPr>
        <w:spacing w:line="600" w:lineRule="auto"/>
        <w:rPr>
          <w:b/>
        </w:rPr>
      </w:pPr>
      <w:r>
        <w:rPr>
          <w:b/>
        </w:rPr>
        <w:t>ROK AKADEMICKI 2018/2019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071"/>
        <w:gridCol w:w="1235"/>
        <w:gridCol w:w="1220"/>
        <w:gridCol w:w="1581"/>
        <w:gridCol w:w="992"/>
      </w:tblGrid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Nr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Imię i Nazwisko prowadzącego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Język</w:t>
            </w:r>
          </w:p>
        </w:tc>
        <w:tc>
          <w:tcPr>
            <w:tcW w:w="1220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 xml:space="preserve"> </w:t>
            </w:r>
            <w:r w:rsidRPr="00D6247F">
              <w:t>Data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Godzina</w:t>
            </w:r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sala</w:t>
            </w: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 xml:space="preserve">1. 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d</w:t>
            </w:r>
            <w:r w:rsidRPr="00D6247F">
              <w:t>r Larysa Grzegorzewska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j. angielski</w:t>
            </w:r>
          </w:p>
        </w:tc>
        <w:tc>
          <w:tcPr>
            <w:tcW w:w="1220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5.02.2019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10.00-11</w:t>
            </w:r>
            <w:r w:rsidRPr="00D6247F">
              <w:t>.00</w:t>
            </w:r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308</w:t>
            </w: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 xml:space="preserve">2. 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d</w:t>
            </w:r>
            <w:r w:rsidRPr="00D6247F">
              <w:t>r Katarzyna Łaskarzewska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j. angielski</w:t>
            </w:r>
          </w:p>
        </w:tc>
        <w:tc>
          <w:tcPr>
            <w:tcW w:w="1220" w:type="dxa"/>
          </w:tcPr>
          <w:p w:rsidR="00AF6112" w:rsidRPr="00D6247F" w:rsidRDefault="002C6E7B" w:rsidP="00015AF5">
            <w:pPr>
              <w:spacing w:after="0" w:line="600" w:lineRule="auto"/>
            </w:pPr>
            <w:r>
              <w:t>01.02</w:t>
            </w:r>
            <w:r w:rsidR="00AF6112" w:rsidRPr="00D6247F">
              <w:t>.201</w:t>
            </w:r>
            <w:r w:rsidR="00AF6112">
              <w:t>8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1</w:t>
            </w:r>
            <w:r w:rsidR="002C6E7B">
              <w:t>6.15</w:t>
            </w:r>
            <w:r>
              <w:t>-1</w:t>
            </w:r>
            <w:r w:rsidR="002C6E7B">
              <w:t>7.15</w:t>
            </w:r>
            <w:bookmarkStart w:id="0" w:name="_GoBack"/>
            <w:bookmarkEnd w:id="0"/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306</w:t>
            </w: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 xml:space="preserve">3. 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m</w:t>
            </w:r>
            <w:r w:rsidRPr="00D6247F">
              <w:t>gr Katarzyna Gajewska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j. angielski</w:t>
            </w:r>
          </w:p>
        </w:tc>
        <w:tc>
          <w:tcPr>
            <w:tcW w:w="1220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6.02</w:t>
            </w:r>
            <w:r w:rsidRPr="00D6247F">
              <w:t>.201</w:t>
            </w:r>
            <w:r>
              <w:t>9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10.30-11.3</w:t>
            </w:r>
            <w:r w:rsidRPr="00D6247F">
              <w:t>0</w:t>
            </w:r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336R</w:t>
            </w: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 xml:space="preserve">4. 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m</w:t>
            </w:r>
            <w:r w:rsidRPr="00D6247F">
              <w:t>gr Anita Borys-Nagórko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j. angielski</w:t>
            </w:r>
          </w:p>
        </w:tc>
        <w:tc>
          <w:tcPr>
            <w:tcW w:w="1220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URLOP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5.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m</w:t>
            </w:r>
            <w:r w:rsidRPr="00D6247F">
              <w:t xml:space="preserve">gr </w:t>
            </w:r>
            <w:r>
              <w:t>Dorota Kowalczyk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j. angielski</w:t>
            </w:r>
          </w:p>
        </w:tc>
        <w:tc>
          <w:tcPr>
            <w:tcW w:w="1220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11.02</w:t>
            </w:r>
            <w:r w:rsidRPr="00D6247F">
              <w:t>.201</w:t>
            </w:r>
            <w:r>
              <w:t>9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9.00-10</w:t>
            </w:r>
            <w:r w:rsidRPr="00D6247F">
              <w:t>.00</w:t>
            </w:r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336R</w:t>
            </w: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 xml:space="preserve">6. 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m</w:t>
            </w:r>
            <w:r w:rsidRPr="00D6247F">
              <w:t>gr Edyta Paszkiewicz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j. rosyjski</w:t>
            </w:r>
          </w:p>
        </w:tc>
        <w:tc>
          <w:tcPr>
            <w:tcW w:w="1220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4.02.2019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10.00-11.00</w:t>
            </w:r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306</w:t>
            </w: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7.</w:t>
            </w:r>
          </w:p>
        </w:tc>
        <w:tc>
          <w:tcPr>
            <w:tcW w:w="307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m</w:t>
            </w:r>
            <w:r w:rsidRPr="00D6247F">
              <w:t>gr Violetta Pakaluk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 w:rsidRPr="00D6247F">
              <w:t>j. niemiecki</w:t>
            </w:r>
          </w:p>
        </w:tc>
        <w:tc>
          <w:tcPr>
            <w:tcW w:w="1220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5.02.2019</w:t>
            </w:r>
          </w:p>
        </w:tc>
        <w:tc>
          <w:tcPr>
            <w:tcW w:w="1581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9.00-10.30</w:t>
            </w:r>
          </w:p>
        </w:tc>
        <w:tc>
          <w:tcPr>
            <w:tcW w:w="992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110R</w:t>
            </w:r>
          </w:p>
        </w:tc>
      </w:tr>
      <w:tr w:rsidR="00AF6112" w:rsidRPr="00D6247F" w:rsidTr="00015AF5">
        <w:tc>
          <w:tcPr>
            <w:tcW w:w="514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8.</w:t>
            </w:r>
          </w:p>
        </w:tc>
        <w:tc>
          <w:tcPr>
            <w:tcW w:w="3071" w:type="dxa"/>
          </w:tcPr>
          <w:p w:rsidR="00AF6112" w:rsidRDefault="00AF6112" w:rsidP="00015AF5">
            <w:pPr>
              <w:spacing w:after="0" w:line="600" w:lineRule="auto"/>
            </w:pPr>
            <w:r>
              <w:t>dr Małgorzata Wasilewska</w:t>
            </w:r>
          </w:p>
        </w:tc>
        <w:tc>
          <w:tcPr>
            <w:tcW w:w="1235" w:type="dxa"/>
          </w:tcPr>
          <w:p w:rsidR="00AF6112" w:rsidRPr="00D6247F" w:rsidRDefault="00AF6112" w:rsidP="00015AF5">
            <w:pPr>
              <w:spacing w:after="0" w:line="600" w:lineRule="auto"/>
            </w:pPr>
            <w:r>
              <w:t>j. angielski</w:t>
            </w:r>
          </w:p>
        </w:tc>
        <w:tc>
          <w:tcPr>
            <w:tcW w:w="1220" w:type="dxa"/>
          </w:tcPr>
          <w:p w:rsidR="00AF6112" w:rsidRDefault="00AF6112" w:rsidP="00015AF5">
            <w:pPr>
              <w:spacing w:after="0" w:line="600" w:lineRule="auto"/>
            </w:pPr>
            <w:r>
              <w:t>4.02.2019</w:t>
            </w:r>
          </w:p>
        </w:tc>
        <w:tc>
          <w:tcPr>
            <w:tcW w:w="1581" w:type="dxa"/>
          </w:tcPr>
          <w:p w:rsidR="00AF6112" w:rsidRDefault="00AF6112" w:rsidP="00015AF5">
            <w:pPr>
              <w:spacing w:after="0" w:line="600" w:lineRule="auto"/>
            </w:pPr>
            <w:r>
              <w:t>9.00 – 10.00</w:t>
            </w:r>
          </w:p>
        </w:tc>
        <w:tc>
          <w:tcPr>
            <w:tcW w:w="992" w:type="dxa"/>
          </w:tcPr>
          <w:p w:rsidR="00AF6112" w:rsidRDefault="00AF6112" w:rsidP="00015AF5">
            <w:pPr>
              <w:spacing w:after="0" w:line="600" w:lineRule="auto"/>
            </w:pPr>
            <w:r>
              <w:t>336R</w:t>
            </w:r>
          </w:p>
          <w:p w:rsidR="00AF6112" w:rsidRDefault="00AF6112" w:rsidP="00015AF5">
            <w:pPr>
              <w:spacing w:after="0" w:line="600" w:lineRule="auto"/>
            </w:pPr>
          </w:p>
        </w:tc>
      </w:tr>
    </w:tbl>
    <w:p w:rsidR="000F3ED5" w:rsidRDefault="000F3ED5"/>
    <w:sectPr w:rsidR="000F3ED5" w:rsidSect="0047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FE"/>
    <w:rsid w:val="000F3ED5"/>
    <w:rsid w:val="002C6E7B"/>
    <w:rsid w:val="008926FE"/>
    <w:rsid w:val="00A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A6B06-3CB3-45A0-BE9F-4DC7A54C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1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Gajewska</dc:creator>
  <cp:keywords/>
  <dc:description/>
  <cp:lastModifiedBy>Katarzyna Gajewska</cp:lastModifiedBy>
  <cp:revision>3</cp:revision>
  <dcterms:created xsi:type="dcterms:W3CDTF">2019-01-30T12:05:00Z</dcterms:created>
  <dcterms:modified xsi:type="dcterms:W3CDTF">2019-01-30T12:09:00Z</dcterms:modified>
</cp:coreProperties>
</file>