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57" w:rsidRPr="00884157" w:rsidRDefault="00884157" w:rsidP="00884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157">
        <w:rPr>
          <w:rFonts w:ascii="Times New Roman" w:hAnsi="Times New Roman" w:cs="Times New Roman"/>
          <w:b/>
          <w:sz w:val="24"/>
          <w:szCs w:val="24"/>
        </w:rPr>
        <w:t>Informacja dotycząca ubezpieczenia Następstw Nieszczęśliwych Wypadków i Odpowiedzialności Cywilnej Studentów Państwowej Szkoły Wyższej w Białej P</w:t>
      </w:r>
      <w:r w:rsidR="00EC0369">
        <w:rPr>
          <w:rFonts w:ascii="Times New Roman" w:hAnsi="Times New Roman" w:cs="Times New Roman"/>
          <w:b/>
          <w:sz w:val="24"/>
          <w:szCs w:val="24"/>
        </w:rPr>
        <w:t>odlaskiej na rok akademicki 2015/2016</w:t>
      </w:r>
    </w:p>
    <w:p w:rsidR="00884157" w:rsidRPr="00884157" w:rsidRDefault="00884157" w:rsidP="00884157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157">
        <w:rPr>
          <w:rFonts w:ascii="Times New Roman" w:hAnsi="Times New Roman" w:cs="Times New Roman"/>
          <w:sz w:val="24"/>
          <w:szCs w:val="24"/>
        </w:rPr>
        <w:t>Szanowni Państwo,</w:t>
      </w:r>
    </w:p>
    <w:p w:rsidR="00A41D08" w:rsidRPr="00FF2016" w:rsidRDefault="00884157" w:rsidP="00FF218C">
      <w:pPr>
        <w:ind w:firstLine="708"/>
        <w:rPr>
          <w:sz w:val="22"/>
          <w:szCs w:val="22"/>
        </w:rPr>
      </w:pPr>
      <w:r w:rsidRPr="00884157">
        <w:rPr>
          <w:rFonts w:ascii="Times New Roman" w:hAnsi="Times New Roman" w:cs="Times New Roman"/>
          <w:sz w:val="24"/>
          <w:szCs w:val="24"/>
        </w:rPr>
        <w:t xml:space="preserve">Niniejszym informujemy Państwa, iż został rozstrzygnięty przetarg na „Ubezpieczenie grupowe następstw nieszczęśliwych wypadków i odpowiedzialności cywilnej studentów Państwowej </w:t>
      </w:r>
      <w:proofErr w:type="gramStart"/>
      <w:r w:rsidRPr="00884157">
        <w:rPr>
          <w:rFonts w:ascii="Times New Roman" w:hAnsi="Times New Roman" w:cs="Times New Roman"/>
          <w:sz w:val="24"/>
          <w:szCs w:val="24"/>
        </w:rPr>
        <w:t>Szkoły  Wyższej</w:t>
      </w:r>
      <w:proofErr w:type="gramEnd"/>
      <w:r w:rsidRPr="00884157">
        <w:rPr>
          <w:rFonts w:ascii="Times New Roman" w:hAnsi="Times New Roman" w:cs="Times New Roman"/>
          <w:sz w:val="24"/>
          <w:szCs w:val="24"/>
        </w:rPr>
        <w:t xml:space="preserve"> w Białej </w:t>
      </w:r>
      <w:proofErr w:type="spellStart"/>
      <w:r w:rsidRPr="00884157">
        <w:rPr>
          <w:rFonts w:ascii="Times New Roman" w:hAnsi="Times New Roman" w:cs="Times New Roman"/>
          <w:sz w:val="24"/>
          <w:szCs w:val="24"/>
        </w:rPr>
        <w:t>Podl</w:t>
      </w:r>
      <w:proofErr w:type="spellEnd"/>
      <w:r w:rsidRPr="00884157">
        <w:rPr>
          <w:rFonts w:ascii="Times New Roman" w:hAnsi="Times New Roman" w:cs="Times New Roman"/>
          <w:sz w:val="24"/>
          <w:szCs w:val="24"/>
        </w:rPr>
        <w:t xml:space="preserve">. Poniżej prezentujemy Państwu nową ofertę wyłonioną w drodze przetargu, złożoną przez Ubezpieczyciela </w:t>
      </w:r>
      <w:proofErr w:type="spellStart"/>
      <w:r w:rsidRPr="00884157">
        <w:rPr>
          <w:rFonts w:ascii="Times New Roman" w:hAnsi="Times New Roman" w:cs="Times New Roman"/>
          <w:b/>
          <w:sz w:val="24"/>
          <w:szCs w:val="24"/>
        </w:rPr>
        <w:t>InterRisk</w:t>
      </w:r>
      <w:proofErr w:type="spellEnd"/>
      <w:r w:rsidRPr="00884157">
        <w:rPr>
          <w:rFonts w:ascii="Times New Roman" w:hAnsi="Times New Roman" w:cs="Times New Roman"/>
          <w:b/>
          <w:sz w:val="24"/>
          <w:szCs w:val="24"/>
        </w:rPr>
        <w:t xml:space="preserve"> TU S.A. </w:t>
      </w:r>
      <w:proofErr w:type="spellStart"/>
      <w:r w:rsidRPr="00884157">
        <w:rPr>
          <w:rFonts w:ascii="Times New Roman" w:hAnsi="Times New Roman" w:cs="Times New Roman"/>
          <w:b/>
          <w:sz w:val="24"/>
          <w:szCs w:val="24"/>
        </w:rPr>
        <w:t>Vienna</w:t>
      </w:r>
      <w:proofErr w:type="spellEnd"/>
      <w:r w:rsidRPr="0088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4157">
        <w:rPr>
          <w:rFonts w:ascii="Times New Roman" w:hAnsi="Times New Roman" w:cs="Times New Roman"/>
          <w:b/>
          <w:sz w:val="24"/>
          <w:szCs w:val="24"/>
        </w:rPr>
        <w:t>Insurance</w:t>
      </w:r>
      <w:proofErr w:type="spellEnd"/>
      <w:r w:rsidRPr="0088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4157">
        <w:rPr>
          <w:rFonts w:ascii="Times New Roman" w:hAnsi="Times New Roman" w:cs="Times New Roman"/>
          <w:b/>
          <w:sz w:val="24"/>
          <w:szCs w:val="24"/>
        </w:rPr>
        <w:t>Group</w:t>
      </w:r>
      <w:proofErr w:type="spellEnd"/>
      <w:r w:rsidRPr="00884157">
        <w:rPr>
          <w:rFonts w:ascii="Times New Roman" w:hAnsi="Times New Roman" w:cs="Times New Roman"/>
          <w:b/>
          <w:sz w:val="24"/>
          <w:szCs w:val="24"/>
        </w:rPr>
        <w:t>.</w:t>
      </w:r>
      <w:r w:rsidRPr="008841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4157" w:rsidRPr="00DD36B0" w:rsidRDefault="00884157" w:rsidP="00884157">
      <w:pPr>
        <w:rPr>
          <w:rFonts w:ascii="Calibri" w:hAnsi="Calibri"/>
          <w:b/>
          <w:color w:val="FF0000"/>
          <w:sz w:val="22"/>
          <w:szCs w:val="22"/>
        </w:rPr>
      </w:pPr>
      <w:r w:rsidRPr="00DD36B0">
        <w:rPr>
          <w:rFonts w:ascii="Calibri" w:hAnsi="Calibri"/>
          <w:b/>
          <w:color w:val="FF0000"/>
          <w:sz w:val="22"/>
          <w:szCs w:val="22"/>
        </w:rPr>
        <w:t>O</w:t>
      </w:r>
      <w:r w:rsidR="00EC0369" w:rsidRPr="00DD36B0">
        <w:rPr>
          <w:rFonts w:ascii="Calibri" w:hAnsi="Calibri"/>
          <w:b/>
          <w:color w:val="FF0000"/>
          <w:sz w:val="22"/>
          <w:szCs w:val="22"/>
        </w:rPr>
        <w:t xml:space="preserve">kres ubezpieczenia od 01.10.2015 </w:t>
      </w:r>
      <w:proofErr w:type="gramStart"/>
      <w:r w:rsidR="00EC0369" w:rsidRPr="00DD36B0">
        <w:rPr>
          <w:rFonts w:ascii="Calibri" w:hAnsi="Calibri"/>
          <w:b/>
          <w:color w:val="FF0000"/>
          <w:sz w:val="22"/>
          <w:szCs w:val="22"/>
        </w:rPr>
        <w:t>do</w:t>
      </w:r>
      <w:proofErr w:type="gramEnd"/>
      <w:r w:rsidR="00EC0369" w:rsidRPr="00DD36B0">
        <w:rPr>
          <w:rFonts w:ascii="Calibri" w:hAnsi="Calibri"/>
          <w:b/>
          <w:color w:val="FF0000"/>
          <w:sz w:val="22"/>
          <w:szCs w:val="22"/>
        </w:rPr>
        <w:t xml:space="preserve"> 30.09.2016</w:t>
      </w:r>
    </w:p>
    <w:p w:rsidR="00DD36B0" w:rsidRPr="00DD36B0" w:rsidRDefault="00DD36B0" w:rsidP="00884157">
      <w:pPr>
        <w:rPr>
          <w:rFonts w:ascii="Calibri" w:hAnsi="Calibri"/>
          <w:b/>
          <w:color w:val="FF0000"/>
          <w:sz w:val="22"/>
          <w:szCs w:val="22"/>
        </w:rPr>
      </w:pPr>
    </w:p>
    <w:tbl>
      <w:tblPr>
        <w:tblW w:w="10196" w:type="dxa"/>
        <w:tblInd w:w="-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5882"/>
        <w:gridCol w:w="90"/>
        <w:gridCol w:w="3641"/>
      </w:tblGrid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</w:rPr>
              <w:t>L.</w:t>
            </w:r>
            <w:proofErr w:type="gramStart"/>
            <w:r>
              <w:rPr>
                <w:rFonts w:ascii="Calibri" w:hAnsi="Calibri"/>
                <w:b/>
                <w:color w:val="000000" w:themeColor="text1"/>
                <w:sz w:val="22"/>
              </w:rPr>
              <w:t>p</w:t>
            </w:r>
            <w:proofErr w:type="gramEnd"/>
            <w:r>
              <w:rPr>
                <w:rFonts w:ascii="Calibri" w:hAnsi="Calibri"/>
                <w:b/>
                <w:color w:val="000000" w:themeColor="text1"/>
                <w:sz w:val="22"/>
              </w:rPr>
              <w:t>.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</w:rPr>
              <w:t>Zakres ubezpieczenia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</w:rPr>
              <w:t>Wysokość sumy ubezpieczenia</w:t>
            </w:r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D21CF5" w:rsidRDefault="00884157" w:rsidP="002D1B9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Śmierć ubezpieczonego w następstwie NW 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19 000 zł</w:t>
            </w:r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2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D21CF5" w:rsidRDefault="00884157" w:rsidP="002D1B9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Trwały uszczerbek na zdrowiu w następstwie nieszczęśliwego wypadku albo zdarzenia objętego umową (zgodnie z Tabelą uszczerbków zamieszczoną w OWU)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19 000 zł</w:t>
            </w:r>
          </w:p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190 zł za 1%</w:t>
            </w:r>
          </w:p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uszczerbku</w:t>
            </w:r>
            <w:proofErr w:type="gramEnd"/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3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D21CF5" w:rsidRDefault="00884157" w:rsidP="002D1B9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Leczenie stomatologiczne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Do 1 500 zł</w:t>
            </w:r>
          </w:p>
        </w:tc>
      </w:tr>
      <w:tr w:rsidR="00884157" w:rsidTr="002D1B9A">
        <w:trPr>
          <w:trHeight w:val="42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4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157" w:rsidRPr="00D21CF5" w:rsidRDefault="00884157" w:rsidP="002D1B9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Pogryzienie, ukąszenie, użądlenie</w:t>
            </w:r>
          </w:p>
          <w:p w:rsidR="00884157" w:rsidRPr="00D21CF5" w:rsidRDefault="00884157" w:rsidP="002D1B9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Ryczałt 400 zł</w:t>
            </w:r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5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D21CF5" w:rsidRDefault="00884157" w:rsidP="002D1B9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oparzenia</w:t>
            </w:r>
            <w:proofErr w:type="gramEnd"/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Do 10 000 zł</w:t>
            </w:r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6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D21CF5" w:rsidRDefault="00884157" w:rsidP="002D1B9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odmrożenia</w:t>
            </w:r>
            <w:proofErr w:type="gramEnd"/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Do 10 000 zł</w:t>
            </w:r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7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D21CF5" w:rsidRDefault="00884157" w:rsidP="002D1B9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Zwrot kosztów nabycia wyrobów medycznych, będących przedmiotami ortopedycznymi i środków pomocniczych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Limit do 5 700 zł</w:t>
            </w:r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8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D21CF5" w:rsidRDefault="00884157" w:rsidP="002D1B9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Zwrot kosztów przekwalifikowania zawodowego osób niepełnosprawnych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Limit do 5 700 zł</w:t>
            </w:r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9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D21CF5" w:rsidRDefault="00884157" w:rsidP="002D1B9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Uszczerbek na zdrowiu w wyniku ataku padaczki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500zł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10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D21CF5" w:rsidRDefault="00884157" w:rsidP="002D1B9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Uszkodzenie ciała w następstwie nieszczęśliwego wypadku, które wymagały interwencji lekarskiej w placówce medycznej i co najmniej jednej wizyty kontrolnej a nie pozostawiły trwałego uszczerbku na zdrowiu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400zł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11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D21CF5" w:rsidRDefault="00884157" w:rsidP="002D1B9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Wstrząśnienie mózgu w wyniku nieszczęśliwego wypadku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Ryczałt 400zł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12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D21CF5" w:rsidRDefault="00884157" w:rsidP="002D1B9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Zdiagnozowanie u Ubezpieczonego sepsy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Ryczałt 2 000zł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13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D21CF5" w:rsidRDefault="00884157" w:rsidP="002D1B9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Śmierć rodzica Ubezpieczonego w następstwie nieszczęśliwego wypadku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Ryczałt 2 000zł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14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D21CF5" w:rsidRDefault="00884157" w:rsidP="002D1B9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Zwrot kosztów leczenia NNW na terenie RP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Do 1 800zł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15.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D21CF5" w:rsidRDefault="00884157" w:rsidP="002D1B9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Zwrot kosztów leczenia za granicą w NNW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Do 1 800zł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16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D21CF5" w:rsidRDefault="00884157" w:rsidP="002D1B9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Czasowa niezdolność do nauki/pracy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5 zł/</w:t>
            </w:r>
            <w:proofErr w:type="spellStart"/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dz</w:t>
            </w:r>
            <w:proofErr w:type="spellEnd"/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157" w:rsidRDefault="00884157" w:rsidP="002D1B9A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22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17.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157" w:rsidRPr="00D21CF5" w:rsidRDefault="00884157" w:rsidP="002D1B9A">
            <w:pPr>
              <w:spacing w:line="276" w:lineRule="auto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Zwrot kosztów rehabilitacji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1000zł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157" w:rsidRDefault="00884157" w:rsidP="002D1B9A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22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18.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157" w:rsidRPr="00D21CF5" w:rsidRDefault="00884157" w:rsidP="002D1B9A">
            <w:pPr>
              <w:spacing w:line="276" w:lineRule="auto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Zwrot kosztów badań na obecność wirusa HIV i WZW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1000zł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157" w:rsidRDefault="00884157" w:rsidP="002D1B9A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22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19.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157" w:rsidRDefault="00884157" w:rsidP="002D1B9A">
            <w:pPr>
              <w:spacing w:line="276" w:lineRule="auto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Zwrot kosztów leczenia w postępowaniu poekspozycyjnym w związku z ryzykiem zakażenia wirusem HIW i WZW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157" w:rsidRDefault="00884157" w:rsidP="002D1B9A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3 000zł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157" w:rsidRDefault="00884157" w:rsidP="002D1B9A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22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20.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157" w:rsidRDefault="00884157" w:rsidP="002D1B9A">
            <w:pPr>
              <w:spacing w:line="276" w:lineRule="auto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Usługi </w:t>
            </w:r>
            <w:proofErr w:type="spellStart"/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asistans</w:t>
            </w:r>
            <w:proofErr w:type="spellEnd"/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157" w:rsidRDefault="00884157" w:rsidP="002D1B9A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Zgodnie z OWU</w:t>
            </w:r>
            <w:r w:rsidR="00CF5DB5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i ofertą</w:t>
            </w:r>
          </w:p>
        </w:tc>
      </w:tr>
      <w:tr w:rsidR="00884157" w:rsidTr="00DD36B0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157" w:rsidRDefault="00884157" w:rsidP="002D1B9A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22"/>
              </w:rPr>
            </w:pP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157" w:rsidRPr="00DD36B0" w:rsidRDefault="00884157" w:rsidP="002D1B9A">
            <w:pPr>
              <w:spacing w:line="276" w:lineRule="auto"/>
              <w:rPr>
                <w:rFonts w:ascii="Calibri" w:hAnsi="Calibri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DD36B0">
              <w:rPr>
                <w:rFonts w:ascii="Calibri" w:hAnsi="Calibri"/>
                <w:b/>
                <w:color w:val="000000" w:themeColor="text1"/>
                <w:sz w:val="20"/>
                <w:szCs w:val="20"/>
                <w:highlight w:val="yellow"/>
              </w:rPr>
              <w:t xml:space="preserve">Składka 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157" w:rsidRPr="00DD36B0" w:rsidRDefault="00884157" w:rsidP="002D1B9A">
            <w:pPr>
              <w:spacing w:line="276" w:lineRule="auto"/>
              <w:jc w:val="center"/>
              <w:rPr>
                <w:rFonts w:ascii="Calibri" w:hAnsi="Calibri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DD36B0">
              <w:rPr>
                <w:rFonts w:ascii="Calibri" w:hAnsi="Calibri"/>
                <w:b/>
                <w:color w:val="000000" w:themeColor="text1"/>
                <w:sz w:val="20"/>
                <w:szCs w:val="20"/>
                <w:highlight w:val="yellow"/>
              </w:rPr>
              <w:t>32zł</w:t>
            </w:r>
          </w:p>
          <w:p w:rsidR="00884157" w:rsidRPr="00DD36B0" w:rsidRDefault="00884157" w:rsidP="002D1B9A">
            <w:pPr>
              <w:spacing w:line="276" w:lineRule="auto"/>
              <w:jc w:val="center"/>
              <w:rPr>
                <w:rFonts w:ascii="Calibri" w:hAnsi="Calibri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</w:rPr>
              <w:lastRenderedPageBreak/>
              <w:t>L.</w:t>
            </w:r>
            <w:proofErr w:type="gramStart"/>
            <w:r>
              <w:rPr>
                <w:rFonts w:ascii="Calibri" w:hAnsi="Calibri"/>
                <w:b/>
                <w:color w:val="000000" w:themeColor="text1"/>
                <w:sz w:val="22"/>
              </w:rPr>
              <w:t>p</w:t>
            </w:r>
            <w:proofErr w:type="gramEnd"/>
            <w:r>
              <w:rPr>
                <w:rFonts w:ascii="Calibri" w:hAnsi="Calibri"/>
                <w:b/>
                <w:color w:val="000000" w:themeColor="text1"/>
                <w:sz w:val="22"/>
              </w:rPr>
              <w:t>.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Zakres ubezpieczenia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Wysokość sumy gwarancyjnej</w:t>
            </w:r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D21CF5" w:rsidRDefault="00884157" w:rsidP="002D1B9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Odpowiedzialność cywilna studentów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25 000,00 zł</w:t>
            </w:r>
          </w:p>
        </w:tc>
      </w:tr>
      <w:tr w:rsidR="00884157" w:rsidTr="002D1B9A">
        <w:tc>
          <w:tcPr>
            <w:tcW w:w="10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Czasowy zakres ochrony – </w:t>
            </w: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ochrona całodobowa (w tym podczas pobytu na uczelni, poza uczelnią, na obozach organizowanych przez uczelnię, podczas praktyk studenckich, podczas wyjazdów stypendialnych)</w:t>
            </w:r>
          </w:p>
        </w:tc>
      </w:tr>
      <w:tr w:rsidR="00884157" w:rsidTr="002D1B9A">
        <w:tc>
          <w:tcPr>
            <w:tcW w:w="10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Zakres terytorialny – </w:t>
            </w:r>
            <w:r w:rsidRPr="00D21CF5">
              <w:rPr>
                <w:rFonts w:ascii="Calibri" w:hAnsi="Calibri"/>
                <w:color w:val="000000" w:themeColor="text1"/>
                <w:sz w:val="20"/>
                <w:szCs w:val="20"/>
              </w:rPr>
              <w:t>ubezpieczenie obejmuje wypadki zarówno w kraju jak i za granicą,</w:t>
            </w:r>
          </w:p>
        </w:tc>
      </w:tr>
      <w:tr w:rsidR="00CF5DB5" w:rsidTr="00DD36B0">
        <w:tc>
          <w:tcPr>
            <w:tcW w:w="6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DB5" w:rsidRPr="00D21CF5" w:rsidRDefault="00CF5DB5" w:rsidP="00CF5DB5">
            <w:pPr>
              <w:shd w:val="clear" w:color="auto" w:fill="FFFFFF" w:themeFill="background1"/>
              <w:spacing w:line="276" w:lineRule="auto"/>
              <w:jc w:val="center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  <w:r w:rsidRPr="00DD36B0">
              <w:rPr>
                <w:rFonts w:ascii="Calibri" w:hAnsi="Calibri"/>
                <w:b/>
                <w:color w:val="000000" w:themeColor="text1"/>
                <w:sz w:val="20"/>
                <w:szCs w:val="20"/>
                <w:highlight w:val="yellow"/>
              </w:rPr>
              <w:t>Składka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F5DB5" w:rsidRPr="00D21CF5" w:rsidRDefault="00CF5DB5" w:rsidP="00CF5DB5">
            <w:pPr>
              <w:shd w:val="clear" w:color="auto" w:fill="FFFFFF" w:themeFill="background1"/>
              <w:spacing w:line="276" w:lineRule="auto"/>
              <w:ind w:left="50"/>
              <w:jc w:val="center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  <w:r w:rsidRPr="00DD36B0">
              <w:rPr>
                <w:rFonts w:ascii="Calibri" w:hAnsi="Calibri"/>
                <w:b/>
                <w:color w:val="000000" w:themeColor="text1"/>
                <w:sz w:val="20"/>
                <w:szCs w:val="20"/>
                <w:highlight w:val="yellow"/>
              </w:rPr>
              <w:t>5,00zł</w:t>
            </w:r>
          </w:p>
        </w:tc>
      </w:tr>
    </w:tbl>
    <w:p w:rsidR="007A2DF0" w:rsidRDefault="007A2DF0" w:rsidP="00CF5DB5">
      <w:pPr>
        <w:shd w:val="clear" w:color="auto" w:fill="FFFFFF" w:themeFill="background1"/>
      </w:pPr>
    </w:p>
    <w:p w:rsidR="00150333" w:rsidRPr="002E3E49" w:rsidRDefault="00150333" w:rsidP="002E3E49">
      <w:pPr>
        <w:tabs>
          <w:tab w:val="left" w:pos="792"/>
        </w:tabs>
        <w:suppressAutoHyphens/>
        <w:autoSpaceDN w:val="0"/>
        <w:jc w:val="center"/>
        <w:textAlignment w:val="baseline"/>
        <w:rPr>
          <w:rFonts w:ascii="Calibri" w:hAnsi="Calibri"/>
          <w:b/>
          <w:color w:val="FF0000"/>
          <w:sz w:val="22"/>
          <w:szCs w:val="22"/>
        </w:rPr>
      </w:pPr>
      <w:r w:rsidRPr="002E3E49">
        <w:rPr>
          <w:rFonts w:ascii="Calibri" w:hAnsi="Calibri"/>
          <w:b/>
          <w:color w:val="FF0000"/>
          <w:sz w:val="22"/>
          <w:szCs w:val="22"/>
        </w:rPr>
        <w:t>TERMIN WPŁATY SKŁADKI MIJA 30.X.2015 R.</w:t>
      </w:r>
    </w:p>
    <w:p w:rsidR="00150333" w:rsidRPr="002E3E49" w:rsidRDefault="00150333" w:rsidP="002E3E49">
      <w:pPr>
        <w:tabs>
          <w:tab w:val="left" w:pos="792"/>
        </w:tabs>
        <w:suppressAutoHyphens/>
        <w:autoSpaceDN w:val="0"/>
        <w:jc w:val="center"/>
        <w:textAlignment w:val="baseline"/>
        <w:rPr>
          <w:rFonts w:ascii="Calibri" w:hAnsi="Calibri"/>
          <w:b/>
          <w:color w:val="FF0000"/>
          <w:sz w:val="22"/>
          <w:szCs w:val="22"/>
        </w:rPr>
      </w:pPr>
      <w:r w:rsidRPr="002E3E49">
        <w:rPr>
          <w:rFonts w:ascii="Calibri" w:hAnsi="Calibri"/>
          <w:b/>
          <w:color w:val="FF0000"/>
          <w:sz w:val="22"/>
          <w:szCs w:val="22"/>
        </w:rPr>
        <w:t>Składki należy wpłacić do s</w:t>
      </w:r>
      <w:r w:rsidR="00DD36B0">
        <w:rPr>
          <w:rFonts w:ascii="Calibri" w:hAnsi="Calibri"/>
          <w:b/>
          <w:color w:val="FF0000"/>
          <w:sz w:val="22"/>
          <w:szCs w:val="22"/>
        </w:rPr>
        <w:t xml:space="preserve">tarosty </w:t>
      </w:r>
      <w:r w:rsidRPr="002E3E49">
        <w:rPr>
          <w:rFonts w:ascii="Calibri" w:hAnsi="Calibri"/>
          <w:b/>
          <w:color w:val="FF0000"/>
          <w:sz w:val="22"/>
          <w:szCs w:val="22"/>
        </w:rPr>
        <w:t>roku</w:t>
      </w:r>
      <w:r w:rsidR="00DD36B0">
        <w:rPr>
          <w:rFonts w:ascii="Calibri" w:hAnsi="Calibri"/>
          <w:b/>
          <w:color w:val="FF0000"/>
          <w:sz w:val="22"/>
          <w:szCs w:val="22"/>
        </w:rPr>
        <w:t xml:space="preserve">/grupy, </w:t>
      </w:r>
      <w:r w:rsidR="002E3E49" w:rsidRPr="002E3E49">
        <w:rPr>
          <w:rFonts w:ascii="Calibri" w:hAnsi="Calibri"/>
          <w:b/>
          <w:color w:val="FF0000"/>
          <w:sz w:val="22"/>
          <w:szCs w:val="22"/>
        </w:rPr>
        <w:t>a następni</w:t>
      </w:r>
      <w:r w:rsidR="002E3E49">
        <w:rPr>
          <w:rFonts w:ascii="Calibri" w:hAnsi="Calibri"/>
          <w:b/>
          <w:color w:val="FF0000"/>
          <w:sz w:val="22"/>
          <w:szCs w:val="22"/>
        </w:rPr>
        <w:t xml:space="preserve">e przekazać do Pani Anny Bogusz, pok. 367R </w:t>
      </w:r>
      <w:r w:rsidR="002E3E49">
        <w:rPr>
          <w:rFonts w:ascii="Calibri" w:hAnsi="Calibri"/>
          <w:b/>
          <w:color w:val="FF0000"/>
          <w:sz w:val="22"/>
          <w:szCs w:val="22"/>
        </w:rPr>
        <w:br/>
      </w:r>
      <w:r w:rsidR="002E3E49" w:rsidRPr="002E3E49">
        <w:rPr>
          <w:rFonts w:ascii="Calibri" w:hAnsi="Calibri"/>
          <w:b/>
          <w:color w:val="FF0000"/>
          <w:sz w:val="22"/>
          <w:szCs w:val="22"/>
        </w:rPr>
        <w:t>w w/w terminie</w:t>
      </w:r>
    </w:p>
    <w:p w:rsidR="00884157" w:rsidRPr="00731AD9" w:rsidRDefault="00884157" w:rsidP="00884157">
      <w:pPr>
        <w:tabs>
          <w:tab w:val="left" w:pos="792"/>
        </w:tabs>
        <w:suppressAutoHyphens/>
        <w:autoSpaceDN w:val="0"/>
        <w:textAlignment w:val="baseline"/>
      </w:pPr>
      <w:r w:rsidRPr="00731AD9">
        <w:rPr>
          <w:rFonts w:ascii="Calibri" w:hAnsi="Calibri"/>
          <w:b/>
        </w:rPr>
        <w:t xml:space="preserve">Ubezpieczający </w:t>
      </w:r>
      <w:r w:rsidRPr="00731AD9">
        <w:rPr>
          <w:rFonts w:ascii="Calibri" w:hAnsi="Calibri"/>
        </w:rPr>
        <w:t>– Państwowa Szkoła Wyższa im. Papieża Jana Pawła II w Białej Podlaskiej, która zawiera umowę dobrowolnego, grupowego ubezpieczenia NNW w imieniu ubezpieczonych studentów.</w:t>
      </w:r>
    </w:p>
    <w:p w:rsidR="00884157" w:rsidRPr="00731AD9" w:rsidRDefault="00884157" w:rsidP="00884157">
      <w:pPr>
        <w:tabs>
          <w:tab w:val="left" w:pos="792"/>
        </w:tabs>
        <w:suppressAutoHyphens/>
        <w:autoSpaceDN w:val="0"/>
        <w:textAlignment w:val="baseline"/>
      </w:pPr>
      <w:r w:rsidRPr="00731AD9">
        <w:rPr>
          <w:rFonts w:ascii="Calibri" w:hAnsi="Calibri"/>
          <w:b/>
        </w:rPr>
        <w:t xml:space="preserve">Ubezpieczony – </w:t>
      </w:r>
      <w:r w:rsidRPr="00731AD9">
        <w:rPr>
          <w:rFonts w:ascii="Calibri" w:hAnsi="Calibri"/>
        </w:rPr>
        <w:t>osoba fizyczna (student PSW im. Papieża Jana Pawła II w Białej Podlaskiej), która jest objęta ochroną ubezpieczeniową.</w:t>
      </w:r>
    </w:p>
    <w:p w:rsidR="00884157" w:rsidRPr="00731AD9" w:rsidRDefault="00884157" w:rsidP="00884157">
      <w:pPr>
        <w:tabs>
          <w:tab w:val="left" w:pos="792"/>
        </w:tabs>
        <w:suppressAutoHyphens/>
        <w:autoSpaceDN w:val="0"/>
        <w:textAlignment w:val="baseline"/>
      </w:pPr>
      <w:r w:rsidRPr="00731AD9">
        <w:rPr>
          <w:rFonts w:ascii="Calibri" w:hAnsi="Calibri"/>
          <w:b/>
        </w:rPr>
        <w:t xml:space="preserve">Uprawniony - </w:t>
      </w:r>
      <w:r w:rsidRPr="00731AD9">
        <w:rPr>
          <w:rFonts w:ascii="Calibri" w:hAnsi="Calibri"/>
        </w:rPr>
        <w:t>osoba upoważniona do otrzymania świadczenia w razie śmierci Ubezpieczonego; w przypadku nie wyznaczenia osoby uprawnionej świadczenie przysługuje członkom rodziny Ubezpieczonego według następującej kolejności: małżonkowi, dzieciom, rodzicom, innym ustawowym spadkobiercom w kolejności przewidzianej prawem spadkowym; jeżeli świadczenie przysługuje kilku osobom, to jego wysokość dzieli się między te osoby w równych częściach.</w:t>
      </w:r>
    </w:p>
    <w:p w:rsidR="00884157" w:rsidRPr="00731AD9" w:rsidRDefault="00884157" w:rsidP="00884157">
      <w:pPr>
        <w:tabs>
          <w:tab w:val="left" w:pos="792"/>
        </w:tabs>
        <w:suppressAutoHyphens/>
        <w:autoSpaceDN w:val="0"/>
        <w:textAlignment w:val="baseline"/>
      </w:pPr>
      <w:r w:rsidRPr="00731AD9">
        <w:rPr>
          <w:rFonts w:ascii="Calibri" w:hAnsi="Calibri"/>
          <w:b/>
        </w:rPr>
        <w:t xml:space="preserve">Nieszczęśliwy wypadek - </w:t>
      </w:r>
      <w:r w:rsidRPr="00731AD9">
        <w:rPr>
          <w:rFonts w:ascii="Calibri" w:hAnsi="Calibri"/>
        </w:rPr>
        <w:t xml:space="preserve">przypadkowe, nagłe, niezależne od woli Ubezpieczonego </w:t>
      </w:r>
      <w:r w:rsidRPr="00731AD9">
        <w:rPr>
          <w:rFonts w:ascii="Calibri" w:hAnsi="Calibri"/>
        </w:rPr>
        <w:br/>
        <w:t xml:space="preserve">i stanu jego zdrowia, gwałtowne zdarzenie wywołane przyczyną zewnętrzną, w </w:t>
      </w:r>
      <w:proofErr w:type="gramStart"/>
      <w:r w:rsidRPr="00731AD9">
        <w:rPr>
          <w:rFonts w:ascii="Calibri" w:hAnsi="Calibri"/>
        </w:rPr>
        <w:t>następstwie którego</w:t>
      </w:r>
      <w:proofErr w:type="gramEnd"/>
      <w:r w:rsidRPr="00731AD9">
        <w:rPr>
          <w:rFonts w:ascii="Calibri" w:hAnsi="Calibri"/>
        </w:rPr>
        <w:t xml:space="preserve"> zaszło zdarzenie objęte odpowiedzialnością Wykonawcy.</w:t>
      </w:r>
    </w:p>
    <w:p w:rsidR="00884157" w:rsidRPr="00731AD9" w:rsidRDefault="00884157" w:rsidP="00884157">
      <w:pPr>
        <w:tabs>
          <w:tab w:val="left" w:pos="792"/>
        </w:tabs>
        <w:suppressAutoHyphens/>
        <w:autoSpaceDN w:val="0"/>
        <w:textAlignment w:val="baseline"/>
      </w:pPr>
      <w:r w:rsidRPr="00731AD9">
        <w:rPr>
          <w:rFonts w:ascii="Calibri" w:hAnsi="Calibri"/>
          <w:b/>
        </w:rPr>
        <w:t xml:space="preserve">Trwały uszczerbek na zdrowiu - </w:t>
      </w:r>
      <w:r w:rsidRPr="00731AD9">
        <w:rPr>
          <w:rFonts w:ascii="Calibri" w:hAnsi="Calibri"/>
        </w:rPr>
        <w:t xml:space="preserve">trwałe, </w:t>
      </w:r>
      <w:proofErr w:type="gramStart"/>
      <w:r w:rsidRPr="00731AD9">
        <w:rPr>
          <w:rFonts w:ascii="Calibri" w:hAnsi="Calibri"/>
        </w:rPr>
        <w:t>nie rokujące</w:t>
      </w:r>
      <w:proofErr w:type="gramEnd"/>
      <w:r w:rsidRPr="00731AD9">
        <w:rPr>
          <w:rFonts w:ascii="Calibri" w:hAnsi="Calibri"/>
        </w:rPr>
        <w:t xml:space="preserve"> poprawy uszkodzenie danego organu, narządu lub układu, polegające na fizycznej utracie tego organu, narządu lub układu lub upośledzeniu jego funkcji.</w:t>
      </w:r>
    </w:p>
    <w:p w:rsidR="00884157" w:rsidRPr="00731AD9" w:rsidRDefault="00884157" w:rsidP="00884157">
      <w:pPr>
        <w:tabs>
          <w:tab w:val="left" w:pos="792"/>
        </w:tabs>
        <w:suppressAutoHyphens/>
        <w:autoSpaceDN w:val="0"/>
        <w:textAlignment w:val="baseline"/>
      </w:pPr>
      <w:r w:rsidRPr="00731AD9">
        <w:rPr>
          <w:rFonts w:ascii="Calibri" w:hAnsi="Calibri"/>
          <w:b/>
        </w:rPr>
        <w:t xml:space="preserve">Koszty leczenia – </w:t>
      </w:r>
      <w:r w:rsidRPr="00731AD9">
        <w:rPr>
          <w:rFonts w:ascii="Calibri" w:hAnsi="Calibri"/>
        </w:rPr>
        <w:t>niezbędne z medycznego punktu widzenia koszty:</w:t>
      </w:r>
    </w:p>
    <w:p w:rsidR="00884157" w:rsidRPr="00731AD9" w:rsidRDefault="00884157" w:rsidP="00884157">
      <w:pPr>
        <w:numPr>
          <w:ilvl w:val="0"/>
          <w:numId w:val="4"/>
        </w:numPr>
        <w:tabs>
          <w:tab w:val="left" w:pos="720"/>
        </w:tabs>
        <w:suppressAutoHyphens/>
        <w:autoSpaceDN w:val="0"/>
        <w:ind w:left="0" w:firstLine="0"/>
        <w:jc w:val="both"/>
        <w:textAlignment w:val="baseline"/>
        <w:rPr>
          <w:rFonts w:ascii="Calibri" w:hAnsi="Calibri"/>
        </w:rPr>
      </w:pPr>
      <w:proofErr w:type="gramStart"/>
      <w:r w:rsidRPr="00731AD9">
        <w:rPr>
          <w:rFonts w:ascii="Calibri" w:hAnsi="Calibri"/>
        </w:rPr>
        <w:t>wizyt</w:t>
      </w:r>
      <w:proofErr w:type="gramEnd"/>
      <w:r w:rsidRPr="00731AD9">
        <w:rPr>
          <w:rFonts w:ascii="Calibri" w:hAnsi="Calibri"/>
        </w:rPr>
        <w:t xml:space="preserve"> lekarskich, leczenia, zabiegów ambulatoryjnych i operacji oraz badań zleconych przez lekarza,</w:t>
      </w:r>
    </w:p>
    <w:p w:rsidR="00884157" w:rsidRPr="00731AD9" w:rsidRDefault="00884157" w:rsidP="00884157">
      <w:pPr>
        <w:numPr>
          <w:ilvl w:val="0"/>
          <w:numId w:val="3"/>
        </w:numPr>
        <w:tabs>
          <w:tab w:val="left" w:pos="720"/>
        </w:tabs>
        <w:suppressAutoHyphens/>
        <w:autoSpaceDN w:val="0"/>
        <w:ind w:left="0" w:firstLine="0"/>
        <w:jc w:val="both"/>
        <w:textAlignment w:val="baseline"/>
        <w:rPr>
          <w:rFonts w:ascii="Calibri" w:hAnsi="Calibri"/>
        </w:rPr>
      </w:pPr>
      <w:proofErr w:type="gramStart"/>
      <w:r w:rsidRPr="00731AD9">
        <w:rPr>
          <w:rFonts w:ascii="Calibri" w:hAnsi="Calibri"/>
        </w:rPr>
        <w:t>zakupu</w:t>
      </w:r>
      <w:proofErr w:type="gramEnd"/>
      <w:r w:rsidRPr="00731AD9">
        <w:rPr>
          <w:rFonts w:ascii="Calibri" w:hAnsi="Calibri"/>
        </w:rPr>
        <w:t xml:space="preserve"> niezbędnych lekarstw i środków opatrunkowych przepisanych przez lekarza,</w:t>
      </w:r>
    </w:p>
    <w:p w:rsidR="00884157" w:rsidRPr="00731AD9" w:rsidRDefault="00884157" w:rsidP="00884157">
      <w:pPr>
        <w:numPr>
          <w:ilvl w:val="0"/>
          <w:numId w:val="3"/>
        </w:numPr>
        <w:tabs>
          <w:tab w:val="left" w:pos="720"/>
        </w:tabs>
        <w:suppressAutoHyphens/>
        <w:autoSpaceDN w:val="0"/>
        <w:ind w:left="0" w:firstLine="0"/>
        <w:jc w:val="both"/>
        <w:textAlignment w:val="baseline"/>
        <w:rPr>
          <w:rFonts w:ascii="Calibri" w:hAnsi="Calibri"/>
        </w:rPr>
      </w:pPr>
      <w:proofErr w:type="gramStart"/>
      <w:r w:rsidRPr="00731AD9">
        <w:rPr>
          <w:rFonts w:ascii="Calibri" w:hAnsi="Calibri"/>
        </w:rPr>
        <w:t>leczenia</w:t>
      </w:r>
      <w:proofErr w:type="gramEnd"/>
      <w:r w:rsidRPr="00731AD9">
        <w:rPr>
          <w:rFonts w:ascii="Calibri" w:hAnsi="Calibri"/>
        </w:rPr>
        <w:t xml:space="preserve"> szpitalnego,</w:t>
      </w:r>
    </w:p>
    <w:p w:rsidR="00884157" w:rsidRPr="00731AD9" w:rsidRDefault="00884157" w:rsidP="00884157">
      <w:pPr>
        <w:numPr>
          <w:ilvl w:val="0"/>
          <w:numId w:val="3"/>
        </w:numPr>
        <w:tabs>
          <w:tab w:val="left" w:pos="720"/>
        </w:tabs>
        <w:suppressAutoHyphens/>
        <w:autoSpaceDN w:val="0"/>
        <w:ind w:left="0" w:firstLine="0"/>
        <w:jc w:val="both"/>
        <w:textAlignment w:val="baseline"/>
        <w:rPr>
          <w:rFonts w:ascii="Calibri" w:hAnsi="Calibri"/>
        </w:rPr>
      </w:pPr>
      <w:proofErr w:type="gramStart"/>
      <w:r w:rsidRPr="00731AD9">
        <w:rPr>
          <w:rFonts w:ascii="Calibri" w:hAnsi="Calibri"/>
        </w:rPr>
        <w:t>transportu</w:t>
      </w:r>
      <w:proofErr w:type="gramEnd"/>
      <w:r w:rsidRPr="00731AD9">
        <w:rPr>
          <w:rFonts w:ascii="Calibri" w:hAnsi="Calibri"/>
        </w:rPr>
        <w:t xml:space="preserve"> z miejsca wypadku do szpitala lub ambulatorium</w:t>
      </w:r>
    </w:p>
    <w:p w:rsidR="00884157" w:rsidRPr="00731AD9" w:rsidRDefault="00884157" w:rsidP="00884157">
      <w:pPr>
        <w:tabs>
          <w:tab w:val="left" w:pos="792"/>
        </w:tabs>
        <w:suppressAutoHyphens/>
        <w:autoSpaceDN w:val="0"/>
        <w:textAlignment w:val="baseline"/>
      </w:pPr>
      <w:r w:rsidRPr="00731AD9">
        <w:rPr>
          <w:rFonts w:ascii="Calibri" w:hAnsi="Calibri"/>
        </w:rPr>
        <w:t>W odniesieniu do innych definicji Zamawiający uznaje treść definicji obowiązujących w Ogólnych Warunkach Ubezpieczenia (zwanych dalej „OWU”) Wykonawcy</w:t>
      </w:r>
    </w:p>
    <w:p w:rsidR="00884157" w:rsidRPr="00731AD9" w:rsidRDefault="00884157" w:rsidP="00884157">
      <w:pPr>
        <w:tabs>
          <w:tab w:val="left" w:pos="792"/>
        </w:tabs>
        <w:suppressAutoHyphens/>
        <w:autoSpaceDN w:val="0"/>
        <w:textAlignment w:val="baseline"/>
        <w:rPr>
          <w:rFonts w:ascii="Calibri" w:hAnsi="Calibri"/>
          <w:b/>
        </w:rPr>
      </w:pPr>
      <w:r w:rsidRPr="00731AD9">
        <w:rPr>
          <w:rFonts w:ascii="Calibri" w:hAnsi="Calibri"/>
          <w:b/>
        </w:rPr>
        <w:t>Śmierć ubezpieczonego w następstwie nieszczęśliwego wypadku</w:t>
      </w:r>
    </w:p>
    <w:p w:rsidR="00884157" w:rsidRPr="00731AD9" w:rsidRDefault="00884157" w:rsidP="00884157">
      <w:pPr>
        <w:tabs>
          <w:tab w:val="left" w:pos="142"/>
        </w:tabs>
        <w:suppressAutoHyphens/>
        <w:autoSpaceDN w:val="0"/>
        <w:textAlignment w:val="baseline"/>
        <w:rPr>
          <w:rFonts w:ascii="Calibri" w:hAnsi="Calibri"/>
        </w:rPr>
      </w:pPr>
      <w:r w:rsidRPr="00731AD9">
        <w:rPr>
          <w:rFonts w:ascii="Calibri" w:hAnsi="Calibri"/>
        </w:rPr>
        <w:t>Zakres ubezpieczenia obejmuje śmierć Ubezpieczonego w następstwie nieszczęśliwego wypadku zaistniałego w okresie odpowiedzialności Wykonawcy.</w:t>
      </w:r>
    </w:p>
    <w:p w:rsidR="00884157" w:rsidRPr="00731AD9" w:rsidRDefault="00884157" w:rsidP="00884157">
      <w:pPr>
        <w:tabs>
          <w:tab w:val="left" w:pos="142"/>
        </w:tabs>
        <w:suppressAutoHyphens/>
        <w:autoSpaceDN w:val="0"/>
        <w:textAlignment w:val="baseline"/>
        <w:rPr>
          <w:rFonts w:ascii="Calibri" w:hAnsi="Calibri"/>
        </w:rPr>
      </w:pPr>
      <w:r w:rsidRPr="00731AD9">
        <w:rPr>
          <w:rFonts w:ascii="Calibri" w:hAnsi="Calibri"/>
        </w:rPr>
        <w:t>Prawo do świadczenia przysługuje, jeżeli śmierć Ubezpieczonego nastąpiła w ciągu 12 miesięcy od daty nieszczęśliwego wypadku oraz jeżeli z medycznego punktu widzenia istnieje związek przyczynowo – skutkowy pomiędzy nieszczęśliwym wypadkiem a śmiercią Ubezpieczonego.</w:t>
      </w:r>
    </w:p>
    <w:p w:rsidR="00884157" w:rsidRPr="00731AD9" w:rsidRDefault="00884157" w:rsidP="00884157">
      <w:pPr>
        <w:tabs>
          <w:tab w:val="left" w:pos="792"/>
        </w:tabs>
        <w:suppressAutoHyphens/>
        <w:autoSpaceDN w:val="0"/>
        <w:ind w:left="142"/>
        <w:textAlignment w:val="baseline"/>
        <w:rPr>
          <w:rFonts w:ascii="Calibri" w:hAnsi="Calibri"/>
          <w:b/>
        </w:rPr>
      </w:pPr>
      <w:r w:rsidRPr="00731AD9">
        <w:rPr>
          <w:rFonts w:ascii="Calibri" w:hAnsi="Calibri"/>
          <w:b/>
        </w:rPr>
        <w:t>Trwały uszczerbek na zdrowiu w następstwie nieszczęśliwego wypadku</w:t>
      </w:r>
    </w:p>
    <w:p w:rsidR="00884157" w:rsidRPr="00731AD9" w:rsidRDefault="00884157" w:rsidP="00884157">
      <w:pPr>
        <w:tabs>
          <w:tab w:val="left" w:pos="142"/>
        </w:tabs>
        <w:suppressAutoHyphens/>
        <w:autoSpaceDN w:val="0"/>
        <w:textAlignment w:val="baseline"/>
        <w:rPr>
          <w:rFonts w:ascii="Calibri" w:hAnsi="Calibri"/>
        </w:rPr>
      </w:pPr>
      <w:r w:rsidRPr="00731AD9">
        <w:rPr>
          <w:rFonts w:ascii="Calibri" w:hAnsi="Calibri"/>
        </w:rPr>
        <w:t>Zakres ubezpieczenia obejmuje wystąpienie u Ubezpieczonego trwałego uszczerbku na zdrowiu w następstwie nieszczęśliwego wypadku, który wystąpił w okresie odpowiedzialności Wykonawcy.</w:t>
      </w:r>
    </w:p>
    <w:p w:rsidR="00884157" w:rsidRPr="00731AD9" w:rsidRDefault="00884157" w:rsidP="00884157">
      <w:pPr>
        <w:tabs>
          <w:tab w:val="left" w:pos="142"/>
        </w:tabs>
        <w:suppressAutoHyphens/>
        <w:autoSpaceDN w:val="0"/>
        <w:textAlignment w:val="baseline"/>
        <w:rPr>
          <w:rFonts w:ascii="Calibri" w:hAnsi="Calibri"/>
        </w:rPr>
      </w:pPr>
      <w:r w:rsidRPr="00731AD9">
        <w:rPr>
          <w:rFonts w:ascii="Calibri" w:hAnsi="Calibri"/>
        </w:rPr>
        <w:t>Prawo do świadczenia przysługuje za każdy procent stwierdzonego uszczerbku na zdrowiu maksymalnie za 100 % trwałego uszczerbku na zdrowiu Ubezpieczonego oraz jeżeli z medycznego punktu widzenia istnieje związek przyczynowo – skutkowy pomiędzy nieszczęśliwym wypadkiem a trwałym uszczerbkiem na zdrowiu Ubezpieczonego.</w:t>
      </w:r>
    </w:p>
    <w:p w:rsidR="00884157" w:rsidRPr="00731AD9" w:rsidRDefault="00884157" w:rsidP="00884157">
      <w:pPr>
        <w:tabs>
          <w:tab w:val="left" w:pos="792"/>
        </w:tabs>
        <w:suppressAutoHyphens/>
        <w:autoSpaceDN w:val="0"/>
        <w:textAlignment w:val="baseline"/>
        <w:rPr>
          <w:rFonts w:ascii="Calibri" w:hAnsi="Calibri"/>
          <w:b/>
        </w:rPr>
      </w:pPr>
      <w:r w:rsidRPr="00731AD9">
        <w:rPr>
          <w:rFonts w:ascii="Calibri" w:hAnsi="Calibri"/>
          <w:b/>
        </w:rPr>
        <w:t>Śmierć rodzica Ubezpieczonego w następstwie nieszczęśliwego wypadku</w:t>
      </w:r>
    </w:p>
    <w:p w:rsidR="00884157" w:rsidRPr="00731AD9" w:rsidRDefault="00884157" w:rsidP="00884157">
      <w:pPr>
        <w:tabs>
          <w:tab w:val="left" w:pos="142"/>
        </w:tabs>
        <w:suppressAutoHyphens/>
        <w:autoSpaceDN w:val="0"/>
        <w:textAlignment w:val="baseline"/>
        <w:rPr>
          <w:rFonts w:ascii="Calibri" w:hAnsi="Calibri"/>
        </w:rPr>
      </w:pPr>
      <w:r w:rsidRPr="00731AD9">
        <w:rPr>
          <w:rFonts w:ascii="Calibri" w:hAnsi="Calibri"/>
        </w:rPr>
        <w:t>Zakres ubezpieczenia obejmuje śmierć rodzica w następstwie nieszczęśliwego wypadku, która nastąpiła w okresie odpowiedzialności Wykonawcy.</w:t>
      </w:r>
    </w:p>
    <w:p w:rsidR="00884157" w:rsidRPr="00731AD9" w:rsidRDefault="00884157" w:rsidP="00884157">
      <w:pPr>
        <w:tabs>
          <w:tab w:val="left" w:pos="142"/>
        </w:tabs>
        <w:suppressAutoHyphens/>
        <w:autoSpaceDN w:val="0"/>
        <w:textAlignment w:val="baseline"/>
        <w:rPr>
          <w:rFonts w:ascii="Calibri" w:hAnsi="Calibri"/>
        </w:rPr>
      </w:pPr>
      <w:r w:rsidRPr="00731AD9">
        <w:rPr>
          <w:rFonts w:ascii="Calibri" w:hAnsi="Calibri"/>
        </w:rPr>
        <w:t xml:space="preserve">Przez rodzica rozumie się matkę lub ojca Ubezpieczonego w rozumieniu kodeksu rodzinnego </w:t>
      </w:r>
      <w:proofErr w:type="gramStart"/>
      <w:r w:rsidRPr="00731AD9">
        <w:rPr>
          <w:rFonts w:ascii="Calibri" w:hAnsi="Calibri"/>
        </w:rPr>
        <w:t>i    opiekuńczego</w:t>
      </w:r>
      <w:proofErr w:type="gramEnd"/>
      <w:r w:rsidRPr="00731AD9">
        <w:rPr>
          <w:rFonts w:ascii="Calibri" w:hAnsi="Calibri"/>
        </w:rPr>
        <w:t>.</w:t>
      </w:r>
    </w:p>
    <w:p w:rsidR="00884157" w:rsidRPr="00731AD9" w:rsidRDefault="00884157" w:rsidP="00884157">
      <w:pPr>
        <w:tabs>
          <w:tab w:val="left" w:pos="709"/>
        </w:tabs>
        <w:suppressAutoHyphens/>
        <w:autoSpaceDN w:val="0"/>
        <w:ind w:left="142"/>
        <w:textAlignment w:val="baseline"/>
        <w:rPr>
          <w:rFonts w:ascii="Calibri" w:hAnsi="Calibri"/>
          <w:b/>
        </w:rPr>
      </w:pPr>
      <w:r w:rsidRPr="00731AD9">
        <w:rPr>
          <w:rFonts w:ascii="Calibri" w:hAnsi="Calibri"/>
          <w:b/>
        </w:rPr>
        <w:t>Zwrot kosztów leczenia na terenie Rzeczypospolitej Polskiej i za granicą w następstwie nieszczęśliwego wypadku</w:t>
      </w:r>
    </w:p>
    <w:p w:rsidR="00884157" w:rsidRPr="00731AD9" w:rsidRDefault="00884157" w:rsidP="00884157">
      <w:pPr>
        <w:tabs>
          <w:tab w:val="left" w:pos="142"/>
        </w:tabs>
        <w:suppressAutoHyphens/>
        <w:autoSpaceDN w:val="0"/>
        <w:textAlignment w:val="baseline"/>
        <w:rPr>
          <w:rFonts w:ascii="Calibri" w:hAnsi="Calibri"/>
        </w:rPr>
      </w:pPr>
      <w:r w:rsidRPr="00731AD9">
        <w:rPr>
          <w:rFonts w:ascii="Calibri" w:hAnsi="Calibri"/>
        </w:rPr>
        <w:t>Wykonawca refunduje koszty poniesione na leczenie skutków nieszczęśliwego wypadku, które nie zostały pokryte z ubezpieczenia zdrowotnego, innego ubezpieczenia lub z innego tytułu. Refundacji podlegają udokumentowane oryginalnymi rachunkami i dowodami zapłaty koszty, które zostały poniesione w ciągu 2 lat od daty nieszczęśliwego wypadku, do wysokości rzeczywistych kosztów, maksymalnie jednak do kwoty wynikającej z zawartej umowy ubezpieczenia.</w:t>
      </w:r>
    </w:p>
    <w:p w:rsidR="00884157" w:rsidRPr="00731AD9" w:rsidRDefault="00884157" w:rsidP="00884157">
      <w:pPr>
        <w:tabs>
          <w:tab w:val="left" w:pos="142"/>
        </w:tabs>
        <w:suppressAutoHyphens/>
        <w:autoSpaceDN w:val="0"/>
        <w:textAlignment w:val="baseline"/>
        <w:rPr>
          <w:rFonts w:ascii="Calibri" w:hAnsi="Calibri"/>
        </w:rPr>
      </w:pPr>
    </w:p>
    <w:p w:rsidR="00884157" w:rsidRPr="00731AD9" w:rsidRDefault="00884157" w:rsidP="00884157">
      <w:pPr>
        <w:pStyle w:val="Akapitzlist"/>
        <w:tabs>
          <w:tab w:val="left" w:pos="709"/>
        </w:tabs>
        <w:suppressAutoHyphens/>
        <w:autoSpaceDN w:val="0"/>
        <w:ind w:left="0"/>
        <w:contextualSpacing w:val="0"/>
        <w:textAlignment w:val="baseline"/>
        <w:rPr>
          <w:sz w:val="16"/>
          <w:szCs w:val="16"/>
        </w:rPr>
      </w:pPr>
      <w:r w:rsidRPr="00731AD9">
        <w:rPr>
          <w:rFonts w:ascii="Calibri" w:hAnsi="Calibri" w:cs="Arial"/>
          <w:b/>
          <w:sz w:val="16"/>
          <w:szCs w:val="16"/>
        </w:rPr>
        <w:t>Koszty leczenia stomatologicznego w wyniku nieszczęśliwego wypadku</w:t>
      </w:r>
      <w:r w:rsidRPr="00731AD9">
        <w:rPr>
          <w:rFonts w:ascii="Calibri" w:hAnsi="Calibri" w:cs="Arial"/>
          <w:sz w:val="16"/>
          <w:szCs w:val="16"/>
        </w:rPr>
        <w:t xml:space="preserve"> – </w:t>
      </w:r>
    </w:p>
    <w:p w:rsidR="00884157" w:rsidRPr="00731AD9" w:rsidRDefault="00884157" w:rsidP="00884157">
      <w:pPr>
        <w:pStyle w:val="Akapitzlist"/>
        <w:tabs>
          <w:tab w:val="left" w:pos="142"/>
        </w:tabs>
        <w:ind w:left="0" w:hanging="426"/>
        <w:rPr>
          <w:sz w:val="16"/>
          <w:szCs w:val="16"/>
        </w:rPr>
      </w:pPr>
      <w:r w:rsidRPr="00731AD9">
        <w:rPr>
          <w:rFonts w:ascii="Calibri" w:hAnsi="Calibri" w:cs="Arial"/>
          <w:sz w:val="16"/>
          <w:szCs w:val="16"/>
        </w:rPr>
        <w:t xml:space="preserve">        Zakres ubezpieczenia obejmuje zwrot udokumentowanych kosztów do wysokości sumy ubezpieczenia określonej w umowie ubezpieczenia pod warunkiem, iż koszty leczenia stomatologicznego:</w:t>
      </w:r>
    </w:p>
    <w:p w:rsidR="00884157" w:rsidRPr="00731AD9" w:rsidRDefault="00884157" w:rsidP="00884157">
      <w:pPr>
        <w:pStyle w:val="Tekstpodstawowywcity2"/>
        <w:spacing w:after="0" w:line="240" w:lineRule="auto"/>
        <w:ind w:left="0"/>
        <w:jc w:val="both"/>
        <w:rPr>
          <w:rFonts w:ascii="Calibri" w:hAnsi="Calibri" w:cs="Arial"/>
          <w:sz w:val="16"/>
          <w:szCs w:val="16"/>
        </w:rPr>
      </w:pPr>
      <w:proofErr w:type="gramStart"/>
      <w:r w:rsidRPr="00731AD9">
        <w:rPr>
          <w:rFonts w:ascii="Calibri" w:hAnsi="Calibri" w:cs="Arial"/>
          <w:sz w:val="16"/>
          <w:szCs w:val="16"/>
        </w:rPr>
        <w:t>a</w:t>
      </w:r>
      <w:proofErr w:type="gramEnd"/>
      <w:r w:rsidRPr="00731AD9">
        <w:rPr>
          <w:rFonts w:ascii="Calibri" w:hAnsi="Calibri" w:cs="Arial"/>
          <w:sz w:val="16"/>
          <w:szCs w:val="16"/>
        </w:rPr>
        <w:t>) powstały w następstwie nieszczęśliwego wypadku, który wydarzył się podczas trwania ochrony ubezpieczeniowej,</w:t>
      </w:r>
    </w:p>
    <w:p w:rsidR="00884157" w:rsidRPr="00731AD9" w:rsidRDefault="00884157" w:rsidP="00884157">
      <w:pPr>
        <w:pStyle w:val="Tekstpodstawowywcity2"/>
        <w:spacing w:after="0" w:line="240" w:lineRule="auto"/>
        <w:ind w:left="0"/>
        <w:jc w:val="both"/>
        <w:rPr>
          <w:rFonts w:ascii="Calibri" w:hAnsi="Calibri" w:cs="Arial"/>
          <w:sz w:val="16"/>
          <w:szCs w:val="16"/>
        </w:rPr>
      </w:pPr>
      <w:proofErr w:type="gramStart"/>
      <w:r w:rsidRPr="00731AD9">
        <w:rPr>
          <w:rFonts w:ascii="Calibri" w:hAnsi="Calibri" w:cs="Arial"/>
          <w:sz w:val="16"/>
          <w:szCs w:val="16"/>
        </w:rPr>
        <w:t>b</w:t>
      </w:r>
      <w:proofErr w:type="gramEnd"/>
      <w:r w:rsidRPr="00731AD9">
        <w:rPr>
          <w:rFonts w:ascii="Calibri" w:hAnsi="Calibri" w:cs="Arial"/>
          <w:sz w:val="16"/>
          <w:szCs w:val="16"/>
        </w:rPr>
        <w:t>) zostały poniesione na odbudowę stomatologiczną uszkodzonego lub utraconego zęba stałego,</w:t>
      </w:r>
    </w:p>
    <w:p w:rsidR="00884157" w:rsidRPr="00731AD9" w:rsidRDefault="00884157" w:rsidP="00884157">
      <w:pPr>
        <w:pStyle w:val="Tekstpodstawowywcity2"/>
        <w:spacing w:after="0" w:line="240" w:lineRule="auto"/>
        <w:ind w:left="0"/>
        <w:jc w:val="both"/>
        <w:rPr>
          <w:sz w:val="16"/>
          <w:szCs w:val="16"/>
        </w:rPr>
      </w:pPr>
      <w:proofErr w:type="gramStart"/>
      <w:r w:rsidRPr="00731AD9">
        <w:rPr>
          <w:rFonts w:ascii="Calibri" w:hAnsi="Calibri" w:cs="Arial"/>
          <w:sz w:val="16"/>
          <w:szCs w:val="16"/>
        </w:rPr>
        <w:t>c</w:t>
      </w:r>
      <w:proofErr w:type="gramEnd"/>
      <w:r w:rsidRPr="00731AD9">
        <w:rPr>
          <w:rFonts w:ascii="Calibri" w:hAnsi="Calibri" w:cs="Arial"/>
          <w:sz w:val="16"/>
          <w:szCs w:val="16"/>
        </w:rPr>
        <w:t xml:space="preserve">) zostały poniesione w okresie ubezpieczenia na terytorium </w:t>
      </w:r>
      <w:r w:rsidRPr="00731AD9">
        <w:rPr>
          <w:rFonts w:ascii="Calibri" w:hAnsi="Calibri" w:cs="Arial"/>
          <w:sz w:val="16"/>
          <w:szCs w:val="16"/>
          <w:u w:val="single"/>
        </w:rPr>
        <w:t>Rzeczpospolitej Polskiej</w:t>
      </w:r>
      <w:r w:rsidRPr="00731AD9">
        <w:rPr>
          <w:rFonts w:ascii="Calibri" w:hAnsi="Calibri" w:cs="Arial"/>
          <w:sz w:val="16"/>
          <w:szCs w:val="16"/>
        </w:rPr>
        <w:t>, w okresie maksymalnie 6 miesięcy od daty nieszczęśliwego wypadku;</w:t>
      </w:r>
    </w:p>
    <w:p w:rsidR="00884157" w:rsidRPr="00731AD9" w:rsidRDefault="00884157" w:rsidP="00884157">
      <w:pPr>
        <w:pStyle w:val="Akapitzlist"/>
        <w:numPr>
          <w:ilvl w:val="0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0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0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0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0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0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0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1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1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1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1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1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Tekstpodstawowywcity2"/>
        <w:autoSpaceDN w:val="0"/>
        <w:spacing w:after="0" w:line="240" w:lineRule="auto"/>
        <w:ind w:left="0"/>
        <w:jc w:val="both"/>
        <w:rPr>
          <w:sz w:val="16"/>
          <w:szCs w:val="16"/>
        </w:rPr>
      </w:pPr>
      <w:r w:rsidRPr="00731AD9">
        <w:rPr>
          <w:rFonts w:ascii="Calibri" w:hAnsi="Calibri" w:cs="Arial"/>
          <w:b/>
          <w:sz w:val="16"/>
          <w:szCs w:val="16"/>
        </w:rPr>
        <w:t xml:space="preserve">   Pogryzienie przez psa lub inne zwierzęta, pokąsania lub ukąszenia.</w:t>
      </w:r>
    </w:p>
    <w:p w:rsidR="00884157" w:rsidRPr="00731AD9" w:rsidRDefault="00884157" w:rsidP="00884157">
      <w:pPr>
        <w:pStyle w:val="Tekstpodstawowywcity2"/>
        <w:tabs>
          <w:tab w:val="left" w:pos="142"/>
        </w:tabs>
        <w:autoSpaceDN w:val="0"/>
        <w:spacing w:after="0" w:line="240" w:lineRule="auto"/>
        <w:ind w:left="0"/>
        <w:jc w:val="both"/>
        <w:rPr>
          <w:sz w:val="16"/>
          <w:szCs w:val="16"/>
        </w:rPr>
      </w:pPr>
      <w:r w:rsidRPr="00731AD9">
        <w:rPr>
          <w:rFonts w:ascii="Calibri" w:hAnsi="Calibri" w:cs="Arial"/>
          <w:sz w:val="16"/>
          <w:szCs w:val="16"/>
        </w:rPr>
        <w:t xml:space="preserve">Zakres ochrony ubezpieczeniowej obejmuje jednorazowe świadczenie w wysokości sumy ubezpieczenia określonej w umowie ubezpieczenia, pod warunkiem, że pokąsanie lub ukąszenie </w:t>
      </w:r>
      <w:proofErr w:type="gramStart"/>
      <w:r w:rsidRPr="00731AD9">
        <w:rPr>
          <w:rFonts w:ascii="Calibri" w:hAnsi="Calibri" w:cs="Arial"/>
          <w:sz w:val="16"/>
          <w:szCs w:val="16"/>
        </w:rPr>
        <w:t>wymagały co</w:t>
      </w:r>
      <w:proofErr w:type="gramEnd"/>
      <w:r w:rsidRPr="00731AD9">
        <w:rPr>
          <w:rFonts w:ascii="Calibri" w:hAnsi="Calibri" w:cs="Arial"/>
          <w:sz w:val="16"/>
          <w:szCs w:val="16"/>
        </w:rPr>
        <w:t xml:space="preserve"> najmniej jednej wizyty lekarskiej w szpitalu/poradni specjalistycznej;</w:t>
      </w:r>
    </w:p>
    <w:p w:rsidR="00884157" w:rsidRPr="00731AD9" w:rsidRDefault="00884157" w:rsidP="00884157">
      <w:pPr>
        <w:pStyle w:val="Tekstpodstawowywcity2"/>
        <w:autoSpaceDN w:val="0"/>
        <w:spacing w:after="0" w:line="240" w:lineRule="auto"/>
        <w:ind w:left="0"/>
        <w:jc w:val="both"/>
        <w:rPr>
          <w:sz w:val="16"/>
          <w:szCs w:val="16"/>
        </w:rPr>
      </w:pPr>
      <w:r w:rsidRPr="00731AD9">
        <w:rPr>
          <w:rFonts w:ascii="Calibri" w:hAnsi="Calibri" w:cs="Arial"/>
          <w:b/>
          <w:sz w:val="16"/>
          <w:szCs w:val="16"/>
        </w:rPr>
        <w:t xml:space="preserve">Oparzenia </w:t>
      </w:r>
      <w:r w:rsidRPr="00731AD9">
        <w:rPr>
          <w:rFonts w:ascii="Calibri" w:hAnsi="Calibri" w:cs="Arial"/>
          <w:sz w:val="16"/>
          <w:szCs w:val="16"/>
        </w:rPr>
        <w:t>Zakres ochrony wykonawcy obejmuje -świadczenie: II-stopień 10% sumy ubezpieczenia, II stopień-30%sumy ubezpieczenia, IV stopień-50%sumy ubezpieczenia</w:t>
      </w:r>
    </w:p>
    <w:p w:rsidR="00884157" w:rsidRPr="00731AD9" w:rsidRDefault="00884157" w:rsidP="00884157">
      <w:pPr>
        <w:pStyle w:val="Tekstpodstawowywcity2"/>
        <w:autoSpaceDN w:val="0"/>
        <w:spacing w:after="0" w:line="240" w:lineRule="auto"/>
        <w:ind w:left="0"/>
        <w:jc w:val="both"/>
        <w:rPr>
          <w:sz w:val="16"/>
          <w:szCs w:val="16"/>
        </w:rPr>
      </w:pPr>
      <w:r w:rsidRPr="00731AD9">
        <w:rPr>
          <w:rFonts w:ascii="Calibri" w:hAnsi="Calibri" w:cs="Arial"/>
          <w:b/>
          <w:sz w:val="16"/>
          <w:szCs w:val="16"/>
        </w:rPr>
        <w:t xml:space="preserve">Odmrożenia </w:t>
      </w:r>
      <w:r w:rsidRPr="00731AD9">
        <w:rPr>
          <w:rFonts w:ascii="Calibri" w:hAnsi="Calibri" w:cs="Arial"/>
          <w:sz w:val="16"/>
          <w:szCs w:val="16"/>
        </w:rPr>
        <w:t>Zakres ochrony wykonawcy obejmuje-świadczenie: II-stopień 10% sumy ubezpieczenia, II stopień-30%sumy ubezpieczenia, IV stopień-50%sumy ubezpieczenia</w:t>
      </w:r>
    </w:p>
    <w:p w:rsidR="00884157" w:rsidRPr="00731AD9" w:rsidRDefault="00884157" w:rsidP="00884157">
      <w:pPr>
        <w:pStyle w:val="Tekstpodstawowywcity2"/>
        <w:autoSpaceDN w:val="0"/>
        <w:spacing w:line="240" w:lineRule="auto"/>
        <w:ind w:left="0"/>
        <w:jc w:val="both"/>
        <w:rPr>
          <w:rFonts w:ascii="Calibri" w:hAnsi="Calibri" w:cs="Arial"/>
          <w:sz w:val="16"/>
          <w:szCs w:val="16"/>
        </w:rPr>
      </w:pPr>
      <w:r w:rsidRPr="00731AD9">
        <w:rPr>
          <w:rFonts w:ascii="Calibri" w:hAnsi="Calibri" w:cs="Arial"/>
          <w:b/>
          <w:sz w:val="16"/>
          <w:szCs w:val="16"/>
        </w:rPr>
        <w:t>Zwrot kosztów nabycia wyrobów</w:t>
      </w:r>
      <w:r w:rsidRPr="00731AD9">
        <w:rPr>
          <w:rFonts w:ascii="Calibri" w:hAnsi="Calibri" w:cs="Arial"/>
          <w:sz w:val="16"/>
          <w:szCs w:val="16"/>
        </w:rPr>
        <w:t xml:space="preserve"> </w:t>
      </w:r>
      <w:r w:rsidRPr="00731AD9">
        <w:rPr>
          <w:rFonts w:ascii="Calibri" w:hAnsi="Calibri" w:cs="Arial"/>
          <w:b/>
          <w:sz w:val="16"/>
          <w:szCs w:val="16"/>
        </w:rPr>
        <w:t xml:space="preserve">medycznych, będących przedmiotami ortopedycznymi i środków pomocniczych </w:t>
      </w:r>
      <w:r w:rsidRPr="00731AD9">
        <w:rPr>
          <w:rFonts w:ascii="Calibri" w:hAnsi="Calibri" w:cs="Arial"/>
          <w:sz w:val="16"/>
          <w:szCs w:val="16"/>
        </w:rPr>
        <w:t xml:space="preserve">Zakres ochrony obejmuje zwrot udokumentowanych kosztów do </w:t>
      </w:r>
      <w:proofErr w:type="gramStart"/>
      <w:r w:rsidRPr="00731AD9">
        <w:rPr>
          <w:rFonts w:ascii="Calibri" w:hAnsi="Calibri" w:cs="Arial"/>
          <w:sz w:val="16"/>
          <w:szCs w:val="16"/>
        </w:rPr>
        <w:t>wysokości  sumy</w:t>
      </w:r>
      <w:proofErr w:type="gramEnd"/>
      <w:r w:rsidRPr="00731AD9">
        <w:rPr>
          <w:rFonts w:ascii="Calibri" w:hAnsi="Calibri" w:cs="Arial"/>
          <w:sz w:val="16"/>
          <w:szCs w:val="16"/>
        </w:rPr>
        <w:t xml:space="preserve"> ubezpieczenia określonej w umowie ubezpieczenia, pod warunkiem iż: są niezbędne z medycznego punktu widzenia i udokumentowane kopią zlecenia lekarskiego na zaopatrzenie w wyroby medyczne będące przedmiotami ortopedycznymi oraz środki pomocnicze, zostały poniesione na terytorium Rzeczpospolitej Polskiej w okresie nie dłuższym niż dwa lata od daty nieszczęśliwego wypadku,</w:t>
      </w:r>
    </w:p>
    <w:p w:rsidR="00884157" w:rsidRPr="00731AD9" w:rsidRDefault="00884157" w:rsidP="00884157">
      <w:pPr>
        <w:pStyle w:val="Tekstpodstawowywcity2"/>
        <w:autoSpaceDN w:val="0"/>
        <w:spacing w:line="240" w:lineRule="auto"/>
        <w:ind w:left="0"/>
        <w:jc w:val="both"/>
        <w:rPr>
          <w:rFonts w:ascii="Calibri" w:hAnsi="Calibri" w:cs="Arial"/>
          <w:sz w:val="16"/>
          <w:szCs w:val="16"/>
        </w:rPr>
      </w:pPr>
      <w:r w:rsidRPr="00731AD9">
        <w:rPr>
          <w:rFonts w:ascii="Calibri" w:hAnsi="Calibri" w:cs="Arial"/>
          <w:b/>
          <w:sz w:val="16"/>
          <w:szCs w:val="16"/>
        </w:rPr>
        <w:lastRenderedPageBreak/>
        <w:t xml:space="preserve">zwrot </w:t>
      </w:r>
      <w:proofErr w:type="gramStart"/>
      <w:r w:rsidRPr="00731AD9">
        <w:rPr>
          <w:rFonts w:ascii="Calibri" w:hAnsi="Calibri" w:cs="Arial"/>
          <w:b/>
          <w:sz w:val="16"/>
          <w:szCs w:val="16"/>
        </w:rPr>
        <w:t>kosztów  przekwalifikowania</w:t>
      </w:r>
      <w:proofErr w:type="gramEnd"/>
      <w:r w:rsidRPr="00731AD9">
        <w:rPr>
          <w:rFonts w:ascii="Calibri" w:hAnsi="Calibri" w:cs="Arial"/>
          <w:b/>
          <w:sz w:val="16"/>
          <w:szCs w:val="16"/>
        </w:rPr>
        <w:t xml:space="preserve"> zawodowego osób niepełnosprawnych</w:t>
      </w:r>
      <w:r w:rsidRPr="00731AD9">
        <w:rPr>
          <w:rFonts w:ascii="Calibri" w:hAnsi="Calibri" w:cs="Arial"/>
          <w:sz w:val="16"/>
          <w:szCs w:val="16"/>
        </w:rPr>
        <w:t xml:space="preserve">  zwrot udokumentowanych kosztów do wysokości  sumy ubezpieczenia określonej w umowie ubezpieczenia, pod warunkiem iż: − Ubezpieczonemu na podstawie decyzji Zakładu Ubezpieczeń Społecznych przyznano rentę szkoleniową jako osobie trwale niezdolnej do pracy w dotychczasowym zawodzie lub orzeczenie powiatowego (lub wojewódzkiego) zespołu ds. orzekania o niepełnosprawności, w którym orzeczono o celowości przekwalifikowania zawodowego osoby niepełnosprawnej, − zostały poniesione na terytorium Rzeczypospolitej Polskiej w okresie nie dłuższym niż dwa lata od daty nieszczęśliwego wypadku; </w:t>
      </w:r>
    </w:p>
    <w:p w:rsidR="00884157" w:rsidRPr="00731AD9" w:rsidRDefault="00884157" w:rsidP="00884157">
      <w:pPr>
        <w:pStyle w:val="Tekstpodstawowywcity2"/>
        <w:autoSpaceDN w:val="0"/>
        <w:spacing w:line="240" w:lineRule="auto"/>
        <w:ind w:left="0"/>
        <w:jc w:val="both"/>
        <w:rPr>
          <w:sz w:val="16"/>
          <w:szCs w:val="16"/>
        </w:rPr>
      </w:pPr>
      <w:proofErr w:type="gramStart"/>
      <w:r w:rsidRPr="00731AD9">
        <w:rPr>
          <w:rFonts w:ascii="Calibri" w:hAnsi="Calibri" w:cs="Arial"/>
          <w:b/>
          <w:sz w:val="16"/>
          <w:szCs w:val="16"/>
        </w:rPr>
        <w:t>uszczerbek</w:t>
      </w:r>
      <w:proofErr w:type="gramEnd"/>
      <w:r w:rsidRPr="00731AD9">
        <w:rPr>
          <w:rFonts w:ascii="Calibri" w:hAnsi="Calibri" w:cs="Arial"/>
          <w:b/>
          <w:sz w:val="16"/>
          <w:szCs w:val="16"/>
        </w:rPr>
        <w:t xml:space="preserve"> na zdrowiu w wyniku ataku padaczki</w:t>
      </w:r>
      <w:r w:rsidRPr="00731AD9">
        <w:rPr>
          <w:rFonts w:ascii="Calibri" w:hAnsi="Calibri" w:cs="Arial"/>
          <w:sz w:val="16"/>
          <w:szCs w:val="16"/>
        </w:rPr>
        <w:t xml:space="preserve"> </w:t>
      </w:r>
    </w:p>
    <w:p w:rsidR="00884157" w:rsidRPr="00731AD9" w:rsidRDefault="00884157" w:rsidP="00884157">
      <w:pPr>
        <w:pStyle w:val="Tekstpodstawowywcity2"/>
        <w:tabs>
          <w:tab w:val="left" w:pos="284"/>
        </w:tabs>
        <w:autoSpaceDN w:val="0"/>
        <w:spacing w:line="240" w:lineRule="auto"/>
        <w:ind w:left="0"/>
        <w:jc w:val="both"/>
        <w:rPr>
          <w:sz w:val="16"/>
          <w:szCs w:val="16"/>
        </w:rPr>
      </w:pPr>
      <w:r w:rsidRPr="00731AD9">
        <w:rPr>
          <w:rFonts w:ascii="Calibri" w:hAnsi="Calibri" w:cs="Arial"/>
          <w:sz w:val="16"/>
          <w:szCs w:val="16"/>
        </w:rPr>
        <w:t xml:space="preserve">zakres ochrony obejmuje jednorazowe świadczenie </w:t>
      </w:r>
      <w:proofErr w:type="gramStart"/>
      <w:r w:rsidRPr="00731AD9">
        <w:rPr>
          <w:rFonts w:ascii="Calibri" w:hAnsi="Calibri" w:cs="Arial"/>
          <w:sz w:val="16"/>
          <w:szCs w:val="16"/>
        </w:rPr>
        <w:t>równe   wysokości</w:t>
      </w:r>
      <w:proofErr w:type="gramEnd"/>
      <w:r w:rsidRPr="00731AD9">
        <w:rPr>
          <w:rFonts w:ascii="Calibri" w:hAnsi="Calibri" w:cs="Arial"/>
          <w:sz w:val="16"/>
          <w:szCs w:val="16"/>
        </w:rPr>
        <w:t xml:space="preserve"> sumy ubezpieczenia określonej w umowie ubezpieczenia, pod warunkiem, iż padaczka została zdiagnozowana w okresie trwania umowy ubezpieczenia;</w:t>
      </w:r>
    </w:p>
    <w:p w:rsidR="00884157" w:rsidRPr="00731AD9" w:rsidRDefault="00884157" w:rsidP="00884157">
      <w:pPr>
        <w:pStyle w:val="Tekstpodstawowywcity2"/>
        <w:tabs>
          <w:tab w:val="left" w:pos="142"/>
        </w:tabs>
        <w:autoSpaceDN w:val="0"/>
        <w:spacing w:line="240" w:lineRule="auto"/>
        <w:ind w:left="0"/>
        <w:jc w:val="both"/>
        <w:rPr>
          <w:rFonts w:ascii="Calibri" w:hAnsi="Calibri" w:cs="Arial"/>
          <w:sz w:val="16"/>
          <w:szCs w:val="16"/>
        </w:rPr>
      </w:pPr>
      <w:r w:rsidRPr="00731AD9">
        <w:rPr>
          <w:rFonts w:ascii="Calibri" w:hAnsi="Calibri" w:cs="Arial"/>
          <w:b/>
          <w:sz w:val="16"/>
          <w:szCs w:val="16"/>
        </w:rPr>
        <w:t>Uszkodzenia ciała w następstwie nieszczęśliwego wypadku</w:t>
      </w:r>
      <w:r w:rsidRPr="00731AD9">
        <w:rPr>
          <w:rFonts w:ascii="Calibri" w:hAnsi="Calibri" w:cs="Arial"/>
          <w:sz w:val="16"/>
          <w:szCs w:val="16"/>
        </w:rPr>
        <w:t xml:space="preserve">, które wymagały interwencji lekarskiej w placówce medycznej i co najmniej jednej wizyty kontrolnej a nie pozostawiły trwałego uszczerbku na zdrowiu </w:t>
      </w:r>
    </w:p>
    <w:p w:rsidR="00884157" w:rsidRPr="00731AD9" w:rsidRDefault="00884157" w:rsidP="00884157">
      <w:pPr>
        <w:pStyle w:val="Tekstpodstawowywcity2"/>
        <w:tabs>
          <w:tab w:val="left" w:pos="142"/>
        </w:tabs>
        <w:autoSpaceDN w:val="0"/>
        <w:spacing w:line="240" w:lineRule="auto"/>
        <w:ind w:left="0"/>
        <w:jc w:val="both"/>
        <w:rPr>
          <w:sz w:val="16"/>
          <w:szCs w:val="16"/>
        </w:rPr>
      </w:pPr>
      <w:r w:rsidRPr="00731AD9">
        <w:rPr>
          <w:rFonts w:ascii="Calibri" w:hAnsi="Calibri" w:cs="Arial"/>
          <w:b/>
          <w:sz w:val="16"/>
          <w:szCs w:val="16"/>
        </w:rPr>
        <w:t>Wstrząśnienie mózgu w wyniku nieszczęśliwego wypadku</w:t>
      </w:r>
      <w:r w:rsidRPr="00731AD9">
        <w:rPr>
          <w:rFonts w:ascii="Calibri" w:hAnsi="Calibri" w:cs="Arial"/>
          <w:sz w:val="16"/>
          <w:szCs w:val="16"/>
        </w:rPr>
        <w:t xml:space="preserve"> </w:t>
      </w:r>
    </w:p>
    <w:p w:rsidR="00884157" w:rsidRPr="00731AD9" w:rsidRDefault="00884157" w:rsidP="00884157">
      <w:pPr>
        <w:pStyle w:val="Tekstpodstawowywcity2"/>
        <w:tabs>
          <w:tab w:val="left" w:pos="284"/>
        </w:tabs>
        <w:autoSpaceDN w:val="0"/>
        <w:spacing w:line="240" w:lineRule="auto"/>
        <w:ind w:left="0"/>
        <w:jc w:val="both"/>
        <w:rPr>
          <w:sz w:val="16"/>
          <w:szCs w:val="16"/>
        </w:rPr>
      </w:pPr>
      <w:r w:rsidRPr="00731AD9">
        <w:rPr>
          <w:rFonts w:ascii="Calibri" w:hAnsi="Calibri" w:cs="Arial"/>
          <w:sz w:val="16"/>
          <w:szCs w:val="16"/>
        </w:rPr>
        <w:t xml:space="preserve">w przypadku wstrząśnienia mózgu w następstwie nieszczęśliwego wypadku w </w:t>
      </w:r>
      <w:proofErr w:type="gramStart"/>
      <w:r w:rsidRPr="00731AD9">
        <w:rPr>
          <w:rFonts w:ascii="Calibri" w:hAnsi="Calibri" w:cs="Arial"/>
          <w:sz w:val="16"/>
          <w:szCs w:val="16"/>
        </w:rPr>
        <w:t>wyniku którego</w:t>
      </w:r>
      <w:proofErr w:type="gramEnd"/>
      <w:r w:rsidRPr="00731AD9">
        <w:rPr>
          <w:rFonts w:ascii="Calibri" w:hAnsi="Calibri" w:cs="Arial"/>
          <w:sz w:val="16"/>
          <w:szCs w:val="16"/>
        </w:rPr>
        <w:t xml:space="preserve"> Ubezpieczony przebywał w szpitalu minimum 2 dni – przysługuje jednorazowe świadczenie w wysokości sumy ubezpieczenia określonej w umowie ubezpieczenia;</w:t>
      </w:r>
    </w:p>
    <w:p w:rsidR="00884157" w:rsidRPr="00731AD9" w:rsidRDefault="00884157" w:rsidP="00884157">
      <w:pPr>
        <w:pStyle w:val="Tekstpodstawowywcity2"/>
        <w:tabs>
          <w:tab w:val="left" w:pos="142"/>
        </w:tabs>
        <w:autoSpaceDN w:val="0"/>
        <w:spacing w:line="240" w:lineRule="auto"/>
        <w:ind w:left="0"/>
        <w:jc w:val="both"/>
        <w:rPr>
          <w:rFonts w:ascii="Calibri" w:hAnsi="Calibri" w:cs="Arial"/>
          <w:sz w:val="16"/>
          <w:szCs w:val="16"/>
        </w:rPr>
      </w:pPr>
      <w:r w:rsidRPr="00731AD9">
        <w:rPr>
          <w:rFonts w:ascii="Calibri" w:hAnsi="Calibri" w:cs="Arial"/>
          <w:b/>
          <w:sz w:val="16"/>
          <w:szCs w:val="16"/>
        </w:rPr>
        <w:t>Zdiagnozowanie u Ubezpieczonego sepsy</w:t>
      </w:r>
      <w:r w:rsidRPr="00731AD9">
        <w:rPr>
          <w:rFonts w:ascii="Calibri" w:hAnsi="Calibri" w:cs="Arial"/>
          <w:sz w:val="16"/>
          <w:szCs w:val="16"/>
        </w:rPr>
        <w:t xml:space="preserve"> Wykonawca wypłaci jednorazowe świadczenie w wysokości sumy ubezpieczenia określonej w umowie ubezpieczenia, pod warunkiem, iż sepsa została zdiagnozowana w okresie trwania ochrony ubezpieczeniowej</w:t>
      </w:r>
    </w:p>
    <w:p w:rsidR="00884157" w:rsidRPr="00731AD9" w:rsidRDefault="00884157" w:rsidP="00884157">
      <w:pPr>
        <w:pStyle w:val="Tekstpodstawowywcity2"/>
        <w:tabs>
          <w:tab w:val="left" w:pos="142"/>
        </w:tabs>
        <w:autoSpaceDN w:val="0"/>
        <w:spacing w:line="240" w:lineRule="auto"/>
        <w:ind w:left="0"/>
        <w:jc w:val="both"/>
        <w:rPr>
          <w:rFonts w:ascii="Calibri" w:hAnsi="Calibri" w:cs="Arial"/>
          <w:b/>
          <w:sz w:val="16"/>
          <w:szCs w:val="16"/>
        </w:rPr>
      </w:pPr>
      <w:proofErr w:type="gramStart"/>
      <w:r w:rsidRPr="00731AD9">
        <w:rPr>
          <w:rFonts w:ascii="Calibri" w:hAnsi="Calibri" w:cs="Arial"/>
          <w:b/>
          <w:sz w:val="16"/>
          <w:szCs w:val="16"/>
        </w:rPr>
        <w:t>czasowa</w:t>
      </w:r>
      <w:proofErr w:type="gramEnd"/>
      <w:r w:rsidRPr="00731AD9">
        <w:rPr>
          <w:rFonts w:ascii="Calibri" w:hAnsi="Calibri" w:cs="Arial"/>
          <w:b/>
          <w:sz w:val="16"/>
          <w:szCs w:val="16"/>
        </w:rPr>
        <w:t xml:space="preserve"> niezdolność Ubezpieczonego do nauki lub pracy</w:t>
      </w:r>
      <w:r w:rsidRPr="00731AD9">
        <w:rPr>
          <w:rFonts w:ascii="Calibri" w:hAnsi="Calibri" w:cs="Arial"/>
          <w:sz w:val="16"/>
          <w:szCs w:val="16"/>
        </w:rPr>
        <w:t xml:space="preserve"> </w:t>
      </w:r>
      <w:r w:rsidRPr="00731AD9">
        <w:rPr>
          <w:rFonts w:ascii="Calibri" w:hAnsi="Calibri" w:cs="Arial"/>
          <w:b/>
          <w:sz w:val="16"/>
          <w:szCs w:val="16"/>
        </w:rPr>
        <w:t>w wyniku nieszczęśliwego wypadku</w:t>
      </w:r>
    </w:p>
    <w:p w:rsidR="00884157" w:rsidRPr="00731AD9" w:rsidRDefault="00884157" w:rsidP="00884157">
      <w:pPr>
        <w:pStyle w:val="Tekstpodstawowywcity2"/>
        <w:tabs>
          <w:tab w:val="left" w:pos="142"/>
        </w:tabs>
        <w:autoSpaceDN w:val="0"/>
        <w:spacing w:line="240" w:lineRule="auto"/>
        <w:ind w:left="0"/>
        <w:jc w:val="both"/>
        <w:rPr>
          <w:sz w:val="16"/>
          <w:szCs w:val="16"/>
        </w:rPr>
      </w:pPr>
      <w:r w:rsidRPr="00731AD9">
        <w:rPr>
          <w:rFonts w:ascii="Calibri" w:hAnsi="Calibri" w:cs="Arial"/>
          <w:sz w:val="16"/>
          <w:szCs w:val="16"/>
        </w:rPr>
        <w:t xml:space="preserve">zakres ochrony ubezpieczeniowej obejmuje świadczenie w </w:t>
      </w:r>
      <w:proofErr w:type="gramStart"/>
      <w:r w:rsidRPr="00731AD9">
        <w:rPr>
          <w:rFonts w:ascii="Calibri" w:hAnsi="Calibri" w:cs="Arial"/>
          <w:sz w:val="16"/>
          <w:szCs w:val="16"/>
        </w:rPr>
        <w:t>wysokości  5zł</w:t>
      </w:r>
      <w:proofErr w:type="gramEnd"/>
      <w:r w:rsidRPr="00731AD9">
        <w:rPr>
          <w:rFonts w:ascii="Calibri" w:hAnsi="Calibri" w:cs="Arial"/>
          <w:sz w:val="16"/>
          <w:szCs w:val="16"/>
        </w:rPr>
        <w:t>, za każdy dzień czasowej niezdolności do pracy lub nauki, powstałej w następstwie nieszczęśliwego wypadku, który wydarzył się podczas trwania ochrony ubezpieczeniowej, począwszy od:</w:t>
      </w:r>
    </w:p>
    <w:p w:rsidR="00884157" w:rsidRPr="00731AD9" w:rsidRDefault="00884157" w:rsidP="00884157">
      <w:pPr>
        <w:pStyle w:val="Tekstpodstawowywcity2"/>
        <w:spacing w:line="240" w:lineRule="auto"/>
        <w:ind w:left="792"/>
        <w:jc w:val="both"/>
        <w:rPr>
          <w:sz w:val="16"/>
          <w:szCs w:val="16"/>
        </w:rPr>
      </w:pPr>
      <w:r w:rsidRPr="00731AD9">
        <w:rPr>
          <w:rFonts w:ascii="Calibri" w:hAnsi="Calibri" w:cs="Arial"/>
          <w:sz w:val="16"/>
          <w:szCs w:val="16"/>
        </w:rPr>
        <w:t xml:space="preserve">a) 10-go dnia czasowej niezdolności Ubezpieczonego do pracy lub nauki, w </w:t>
      </w:r>
      <w:proofErr w:type="gramStart"/>
      <w:r w:rsidRPr="00731AD9">
        <w:rPr>
          <w:rFonts w:ascii="Calibri" w:hAnsi="Calibri" w:cs="Arial"/>
          <w:sz w:val="16"/>
          <w:szCs w:val="16"/>
        </w:rPr>
        <w:t>przypadku gdy</w:t>
      </w:r>
      <w:proofErr w:type="gramEnd"/>
      <w:r w:rsidRPr="00731AD9">
        <w:rPr>
          <w:rFonts w:ascii="Calibri" w:hAnsi="Calibri" w:cs="Arial"/>
          <w:sz w:val="16"/>
          <w:szCs w:val="16"/>
        </w:rPr>
        <w:t xml:space="preserve"> czasowa niezdolność Ubezpieczonego do pracy lub nauki trwała nieprzerwanie </w:t>
      </w:r>
      <w:r w:rsidRPr="00731AD9">
        <w:rPr>
          <w:rFonts w:ascii="Calibri" w:hAnsi="Calibri" w:cs="Arial"/>
          <w:sz w:val="16"/>
          <w:szCs w:val="16"/>
          <w:u w:val="single"/>
        </w:rPr>
        <w:t>do 30 dni</w:t>
      </w:r>
      <w:r w:rsidRPr="00731AD9">
        <w:rPr>
          <w:rFonts w:ascii="Calibri" w:hAnsi="Calibri" w:cs="Arial"/>
          <w:sz w:val="16"/>
          <w:szCs w:val="16"/>
        </w:rPr>
        <w:t>, za wyjątkiem dni wolnych od nauki lub pracy,</w:t>
      </w:r>
    </w:p>
    <w:p w:rsidR="00884157" w:rsidRPr="00731AD9" w:rsidRDefault="00884157" w:rsidP="00884157">
      <w:pPr>
        <w:pStyle w:val="Tekstpodstawowywcity2"/>
        <w:spacing w:line="240" w:lineRule="auto"/>
        <w:ind w:left="792"/>
        <w:jc w:val="both"/>
        <w:rPr>
          <w:sz w:val="16"/>
          <w:szCs w:val="16"/>
        </w:rPr>
      </w:pPr>
      <w:r w:rsidRPr="00731AD9">
        <w:rPr>
          <w:rFonts w:ascii="Calibri" w:hAnsi="Calibri" w:cs="Arial"/>
          <w:sz w:val="16"/>
          <w:szCs w:val="16"/>
        </w:rPr>
        <w:t xml:space="preserve">b) 1-go dnia czasowej niezdolności Ubezpieczonego do pracy lub nauki, w </w:t>
      </w:r>
      <w:proofErr w:type="gramStart"/>
      <w:r w:rsidRPr="00731AD9">
        <w:rPr>
          <w:rFonts w:ascii="Calibri" w:hAnsi="Calibri" w:cs="Arial"/>
          <w:sz w:val="16"/>
          <w:szCs w:val="16"/>
        </w:rPr>
        <w:t>przypadku gdy</w:t>
      </w:r>
      <w:proofErr w:type="gramEnd"/>
      <w:r w:rsidRPr="00731AD9">
        <w:rPr>
          <w:rFonts w:ascii="Calibri" w:hAnsi="Calibri" w:cs="Arial"/>
          <w:sz w:val="16"/>
          <w:szCs w:val="16"/>
        </w:rPr>
        <w:t xml:space="preserve"> czasowa niezdolność Ubezpieczonego do pracy lub nauki trwała nieprzerwanie </w:t>
      </w:r>
      <w:r w:rsidRPr="00731AD9">
        <w:rPr>
          <w:rFonts w:ascii="Calibri" w:hAnsi="Calibri" w:cs="Arial"/>
          <w:sz w:val="16"/>
          <w:szCs w:val="16"/>
          <w:u w:val="single"/>
        </w:rPr>
        <w:t>powyżej 30 dni</w:t>
      </w:r>
      <w:r w:rsidRPr="00731AD9">
        <w:rPr>
          <w:rFonts w:ascii="Calibri" w:hAnsi="Calibri" w:cs="Arial"/>
          <w:sz w:val="16"/>
          <w:szCs w:val="16"/>
        </w:rPr>
        <w:t>, za wyjątkiem dni wolnych od nauki lub pracy.</w:t>
      </w:r>
    </w:p>
    <w:p w:rsidR="00884157" w:rsidRPr="00731AD9" w:rsidRDefault="00884157" w:rsidP="00884157">
      <w:pPr>
        <w:pStyle w:val="Tekstpodstawowywcity2"/>
        <w:spacing w:line="240" w:lineRule="auto"/>
        <w:ind w:left="792"/>
        <w:jc w:val="both"/>
        <w:rPr>
          <w:sz w:val="16"/>
          <w:szCs w:val="16"/>
        </w:rPr>
      </w:pPr>
      <w:r w:rsidRPr="00731AD9">
        <w:rPr>
          <w:rFonts w:ascii="Calibri" w:hAnsi="Calibri" w:cs="Arial"/>
          <w:sz w:val="16"/>
          <w:szCs w:val="16"/>
        </w:rPr>
        <w:t>Świadczenia przysługuje maksymalnie za 2 miesięcy czasowej niezdolności Ubezpieczonego do pracy lub nauki w okresie trwania ochrony ubezpieczeniowej i musi być potwierdzone zaświadczeniem wydanym przez lekarza.</w:t>
      </w:r>
    </w:p>
    <w:p w:rsidR="00884157" w:rsidRPr="00731AD9" w:rsidRDefault="00884157" w:rsidP="00884157">
      <w:pPr>
        <w:suppressAutoHyphens/>
        <w:autoSpaceDN w:val="0"/>
        <w:textAlignment w:val="baseline"/>
      </w:pPr>
      <w:r w:rsidRPr="00731AD9">
        <w:rPr>
          <w:rFonts w:ascii="Calibri" w:hAnsi="Calibri"/>
          <w:b/>
        </w:rPr>
        <w:t>Odpowiedzialność cywilna studentów</w:t>
      </w:r>
    </w:p>
    <w:p w:rsidR="00884157" w:rsidRPr="00731AD9" w:rsidRDefault="00884157" w:rsidP="00884157">
      <w:pPr>
        <w:widowControl w:val="0"/>
        <w:tabs>
          <w:tab w:val="left" w:pos="792"/>
        </w:tabs>
        <w:suppressAutoHyphens/>
        <w:autoSpaceDE w:val="0"/>
        <w:autoSpaceDN w:val="0"/>
        <w:textAlignment w:val="baseline"/>
        <w:rPr>
          <w:rFonts w:ascii="Calibri" w:hAnsi="Calibri"/>
          <w:b/>
        </w:rPr>
      </w:pPr>
      <w:r w:rsidRPr="00731AD9">
        <w:rPr>
          <w:rFonts w:ascii="Calibri" w:hAnsi="Calibri"/>
        </w:rPr>
        <w:t xml:space="preserve">W ubezpieczeniu odpowiedzialności cywilnej studentów Wykonawca odpowiada </w:t>
      </w:r>
      <w:r w:rsidRPr="00731AD9">
        <w:rPr>
          <w:rFonts w:ascii="Calibri" w:hAnsi="Calibri"/>
          <w:bCs/>
        </w:rPr>
        <w:t>za wypadki ubezpieczeniowe zaistniałe w okresie ubezpieczenia, z których roszczenia zostaną zgłoszone przed upływem ustawowego terminu przedawnienia roszczeń.</w:t>
      </w:r>
    </w:p>
    <w:p w:rsidR="00884157" w:rsidRPr="00731AD9" w:rsidRDefault="00884157" w:rsidP="00884157">
      <w:pPr>
        <w:tabs>
          <w:tab w:val="left" w:pos="792"/>
        </w:tabs>
        <w:suppressAutoHyphens/>
        <w:autoSpaceDN w:val="0"/>
        <w:textAlignment w:val="baseline"/>
      </w:pPr>
      <w:r w:rsidRPr="00731AD9">
        <w:rPr>
          <w:rFonts w:ascii="Calibri" w:hAnsi="Calibri"/>
          <w:b/>
        </w:rPr>
        <w:t xml:space="preserve">Klauzula dodatkowa kosztów rehabilitacji </w:t>
      </w:r>
      <w:r w:rsidRPr="00731AD9">
        <w:rPr>
          <w:rFonts w:ascii="Calibri" w:hAnsi="Calibri"/>
        </w:rPr>
        <w:t>– zakres ochrony ubezpieczeniowej zostaje rozszerzony o świadczenie z tytułu kosztów rehabilitacji w następstwie nieszczęśliwego wypadku. Wykonawca zwraca udokumentowane koszty rehabilitacji w wyspecjalizowanych placówkach medycznych na terenie RP do kwoty  1 000,00 zł</w:t>
      </w:r>
      <w:r w:rsidRPr="00731AD9">
        <w:rPr>
          <w:rFonts w:ascii="Calibri" w:hAnsi="Calibri"/>
          <w:b/>
        </w:rPr>
        <w:t>.</w:t>
      </w:r>
    </w:p>
    <w:p w:rsidR="00884157" w:rsidRPr="00731AD9" w:rsidRDefault="00884157" w:rsidP="00884157">
      <w:pPr>
        <w:tabs>
          <w:tab w:val="left" w:pos="792"/>
        </w:tabs>
        <w:suppressAutoHyphens/>
        <w:autoSpaceDN w:val="0"/>
        <w:textAlignment w:val="baseline"/>
      </w:pPr>
      <w:r w:rsidRPr="00731AD9">
        <w:rPr>
          <w:rFonts w:ascii="Calibri" w:hAnsi="Calibri"/>
          <w:b/>
        </w:rPr>
        <w:t>Klauzula dodatkowa ubezpieczenia OC personelu placówki oświatowej</w:t>
      </w:r>
      <w:r w:rsidRPr="00731AD9">
        <w:rPr>
          <w:rFonts w:ascii="Calibri" w:hAnsi="Calibri"/>
        </w:rPr>
        <w:t xml:space="preserve"> – wykonawca zapewni </w:t>
      </w:r>
      <w:proofErr w:type="spellStart"/>
      <w:r w:rsidRPr="00731AD9">
        <w:rPr>
          <w:rFonts w:ascii="Calibri" w:hAnsi="Calibri"/>
        </w:rPr>
        <w:t>bezskładkową</w:t>
      </w:r>
      <w:proofErr w:type="spellEnd"/>
      <w:r w:rsidRPr="00731AD9">
        <w:rPr>
          <w:rFonts w:ascii="Calibri" w:hAnsi="Calibri"/>
        </w:rPr>
        <w:t xml:space="preserve"> ochronę ubezpieczeniową 200 osób z personelu placówki oświatowej w zakresie ubezpieczenia OC z tytułu wykonywania zawodu nauczyciela akademickiego.  Suma gwarancyjna 20 000 zł.</w:t>
      </w:r>
    </w:p>
    <w:p w:rsidR="00884157" w:rsidRPr="00731AD9" w:rsidRDefault="00884157" w:rsidP="00884157">
      <w:pPr>
        <w:tabs>
          <w:tab w:val="left" w:pos="792"/>
        </w:tabs>
        <w:suppressAutoHyphens/>
        <w:autoSpaceDN w:val="0"/>
        <w:textAlignment w:val="baseline"/>
      </w:pPr>
      <w:r w:rsidRPr="00731AD9">
        <w:rPr>
          <w:rFonts w:ascii="Calibri" w:hAnsi="Calibri"/>
          <w:b/>
        </w:rPr>
        <w:t xml:space="preserve">Klauzula dodatkowa usługi assistance – </w:t>
      </w:r>
      <w:r w:rsidRPr="00731AD9">
        <w:rPr>
          <w:rFonts w:ascii="Calibri" w:hAnsi="Calibri"/>
        </w:rPr>
        <w:t>zakres ochrony ubezpieczeniowej zostaje rozszerzony o usługi assistance w świadczone na terenie RP w następującym zakresie:</w:t>
      </w:r>
    </w:p>
    <w:p w:rsidR="00884157" w:rsidRPr="00731AD9" w:rsidRDefault="00884157" w:rsidP="00884157">
      <w:pPr>
        <w:rPr>
          <w:rFonts w:ascii="Calibri" w:hAnsi="Calibri"/>
        </w:rPr>
      </w:pPr>
      <w:r w:rsidRPr="00731AD9">
        <w:rPr>
          <w:rFonts w:ascii="Calibri" w:hAnsi="Calibri"/>
        </w:rPr>
        <w:t>- wizyta lekarza w miejscu pobytu ubezpieczonego – organizacja i pokrycie kosztów dojazdu do lekarza oraz jego honorarium za wizytę, LIMIT DO 100ZŁ</w:t>
      </w:r>
    </w:p>
    <w:p w:rsidR="00884157" w:rsidRPr="00731AD9" w:rsidRDefault="00884157" w:rsidP="00884157">
      <w:pPr>
        <w:rPr>
          <w:rFonts w:ascii="Calibri" w:hAnsi="Calibri"/>
        </w:rPr>
      </w:pPr>
      <w:r w:rsidRPr="00731AD9">
        <w:rPr>
          <w:rFonts w:ascii="Calibri" w:hAnsi="Calibri"/>
        </w:rPr>
        <w:t>- wizyta pielęgniarki w miejscu pobytu ubezpieczonego – organizacja i pokrycie kosztów dojazdu pielęgniarki oraz jej honorarium za pierwszą wizytę, LIMIT DO 500ZŁ</w:t>
      </w:r>
    </w:p>
    <w:p w:rsidR="00884157" w:rsidRPr="00731AD9" w:rsidRDefault="00884157" w:rsidP="00884157">
      <w:pPr>
        <w:rPr>
          <w:rFonts w:ascii="Calibri" w:hAnsi="Calibri"/>
        </w:rPr>
      </w:pPr>
      <w:r w:rsidRPr="00731AD9">
        <w:rPr>
          <w:rFonts w:ascii="Calibri" w:hAnsi="Calibri"/>
        </w:rPr>
        <w:t>- organizacja i pokrycie kosztów transportu ubezpieczonego do placówki medycznej po zaistnieniu nieszczęśliwego wypadku lub innego zdarzenia objętego ochrona ubezpieczeniową. LIMIT DO 2000ZŁ</w:t>
      </w:r>
    </w:p>
    <w:p w:rsidR="00884157" w:rsidRPr="00731AD9" w:rsidRDefault="00884157" w:rsidP="00884157">
      <w:pPr>
        <w:rPr>
          <w:rFonts w:ascii="Calibri" w:hAnsi="Calibri"/>
        </w:rPr>
      </w:pPr>
      <w:r w:rsidRPr="00731AD9">
        <w:rPr>
          <w:rFonts w:ascii="Calibri" w:hAnsi="Calibri"/>
        </w:rPr>
        <w:t>-opieka pielęgniarki w domu chorego po hospitalizacji do 24h w wyniku NNW-LIMIT 1000ZŁ</w:t>
      </w:r>
    </w:p>
    <w:p w:rsidR="00884157" w:rsidRPr="00731AD9" w:rsidRDefault="00884157" w:rsidP="00884157">
      <w:pPr>
        <w:tabs>
          <w:tab w:val="left" w:pos="792"/>
        </w:tabs>
        <w:rPr>
          <w:rFonts w:ascii="Calibri" w:hAnsi="Calibri"/>
          <w:b/>
        </w:rPr>
      </w:pPr>
      <w:r w:rsidRPr="00731AD9">
        <w:rPr>
          <w:rFonts w:ascii="Calibri" w:hAnsi="Calibri"/>
          <w:b/>
        </w:rPr>
        <w:t>Zwrot kosztów badań na obecność wirusa HIV, WZW</w:t>
      </w:r>
    </w:p>
    <w:p w:rsidR="00884157" w:rsidRPr="00731AD9" w:rsidRDefault="00884157" w:rsidP="00884157">
      <w:pPr>
        <w:tabs>
          <w:tab w:val="left" w:pos="1440"/>
        </w:tabs>
        <w:rPr>
          <w:rFonts w:ascii="Calibri" w:hAnsi="Calibri"/>
        </w:rPr>
      </w:pPr>
      <w:r w:rsidRPr="00731AD9">
        <w:rPr>
          <w:rFonts w:ascii="Calibri" w:hAnsi="Calibri"/>
        </w:rPr>
        <w:t>Wykonawca zwraca koszty poniesione na konsultacje lekarskie i wykonanie badań na obecność wirusów HIV. Refundacji podlegają udokumentowane oryginalnymi rachunkami i dowodami zapłaty koszty, które zostały poniesione w związku ze zdarzeniem polegającym na narażeniu ubezpieczonego studenta na zakażenie wirusem HIV, WZW podczas kształcenia praktycznego.</w:t>
      </w:r>
    </w:p>
    <w:p w:rsidR="00884157" w:rsidRPr="00731AD9" w:rsidRDefault="00884157" w:rsidP="00884157">
      <w:pPr>
        <w:tabs>
          <w:tab w:val="left" w:pos="1440"/>
        </w:tabs>
        <w:rPr>
          <w:rFonts w:ascii="Calibri" w:hAnsi="Calibri"/>
        </w:rPr>
      </w:pPr>
      <w:r w:rsidRPr="00731AD9">
        <w:rPr>
          <w:rFonts w:ascii="Calibri" w:hAnsi="Calibri"/>
        </w:rPr>
        <w:t>Ochrona ubezpieczeniowa w tym zakresie dotyczy wyłącznie studentów kierunków ratownictwo medyczne, pielęgniarstwo oraz fizjoterapię. Suma ubezpieczenia 1000zł</w:t>
      </w:r>
    </w:p>
    <w:p w:rsidR="00884157" w:rsidRPr="00731AD9" w:rsidRDefault="00884157" w:rsidP="00884157">
      <w:pPr>
        <w:tabs>
          <w:tab w:val="left" w:pos="1440"/>
        </w:tabs>
        <w:rPr>
          <w:rFonts w:ascii="Calibri" w:hAnsi="Calibri"/>
        </w:rPr>
      </w:pPr>
      <w:r w:rsidRPr="00731AD9">
        <w:rPr>
          <w:rFonts w:ascii="Calibri" w:hAnsi="Calibri"/>
          <w:b/>
        </w:rPr>
        <w:t xml:space="preserve"> Zwrot kosztów leczenia w postępowaniu poekspozycyjnym w związku z ryzykiem zakażenia wirusem HIV, WZW</w:t>
      </w:r>
    </w:p>
    <w:p w:rsidR="00884157" w:rsidRPr="001F61F0" w:rsidRDefault="00884157" w:rsidP="001F61F0">
      <w:pPr>
        <w:tabs>
          <w:tab w:val="left" w:pos="1440"/>
        </w:tabs>
        <w:rPr>
          <w:rFonts w:ascii="Calibri" w:hAnsi="Calibri"/>
        </w:rPr>
      </w:pPr>
      <w:r w:rsidRPr="00731AD9">
        <w:rPr>
          <w:rFonts w:ascii="Calibri" w:hAnsi="Calibri"/>
        </w:rPr>
        <w:t>Wykonawca zwraca koszty poniesione na leczenie w postępowaniu poekspozycyjnym w związku z ryzykiem zakażenia studentów wirusem HIV</w:t>
      </w:r>
      <w:proofErr w:type="gramStart"/>
      <w:r w:rsidRPr="00731AD9">
        <w:rPr>
          <w:rFonts w:ascii="Calibri" w:hAnsi="Calibri"/>
        </w:rPr>
        <w:t>,WZW</w:t>
      </w:r>
      <w:proofErr w:type="gramEnd"/>
      <w:r w:rsidRPr="00731AD9">
        <w:rPr>
          <w:rFonts w:ascii="Calibri" w:hAnsi="Calibri"/>
        </w:rPr>
        <w:t>. Refundacji podlegają udokumentowane oryginalnymi rachunkami i dowodami zapłaty koszty, które zostały poniesione w związku ze zdarzeniem polegającym na polegającego na narażeniu ubezpieczonego studenta na zakażenie wirusem HIV, WZW podczas kształcenia praktycznego. Suma ubezpieczenia 3 000zł</w:t>
      </w:r>
    </w:p>
    <w:p w:rsidR="00884157" w:rsidRDefault="00884157" w:rsidP="00884157">
      <w:pPr>
        <w:suppressAutoHyphens/>
        <w:ind w:left="360"/>
        <w:jc w:val="center"/>
        <w:rPr>
          <w:b/>
          <w:lang w:eastAsia="ar-SA"/>
        </w:rPr>
      </w:pPr>
    </w:p>
    <w:p w:rsidR="00884157" w:rsidRPr="00731AD9" w:rsidRDefault="00884157" w:rsidP="00884157">
      <w:pPr>
        <w:suppressAutoHyphens/>
        <w:ind w:left="360"/>
        <w:jc w:val="center"/>
        <w:rPr>
          <w:b/>
          <w:lang w:eastAsia="ar-SA"/>
        </w:rPr>
      </w:pPr>
      <w:r w:rsidRPr="00731AD9">
        <w:rPr>
          <w:b/>
          <w:lang w:eastAsia="ar-SA"/>
        </w:rPr>
        <w:t>Realizacja świadczeń</w:t>
      </w:r>
    </w:p>
    <w:p w:rsidR="00884157" w:rsidRPr="00731AD9" w:rsidRDefault="00884157" w:rsidP="00884157">
      <w:pPr>
        <w:suppressAutoHyphens/>
        <w:rPr>
          <w:lang w:eastAsia="ar-SA"/>
        </w:rPr>
      </w:pPr>
      <w:r w:rsidRPr="00731AD9">
        <w:rPr>
          <w:lang w:eastAsia="ar-SA"/>
        </w:rPr>
        <w:t xml:space="preserve">Instrukcja szkodowa - Ustalenie wysokości należnego świadczenia odbywa się na podstawie pisemnego zgłoszenia wypadku podpisanego przez Ubezpieczonego oraz dokumentacji medycznej ( system bez powoływania komisji lekarskiej). W przypadku braku akceptacji przez Ubezpieczonego takiego orzeczenia, powoływana będzie komisja lekarska. </w:t>
      </w:r>
    </w:p>
    <w:p w:rsidR="00884157" w:rsidRPr="00731AD9" w:rsidRDefault="00884157" w:rsidP="00884157">
      <w:pPr>
        <w:suppressAutoHyphens/>
        <w:rPr>
          <w:lang w:eastAsia="ar-SA"/>
        </w:rPr>
      </w:pPr>
      <w:r w:rsidRPr="00731AD9">
        <w:rPr>
          <w:b/>
          <w:lang w:eastAsia="ar-SA"/>
        </w:rPr>
        <w:t xml:space="preserve"> </w:t>
      </w:r>
      <w:r w:rsidRPr="00731AD9">
        <w:rPr>
          <w:lang w:eastAsia="ar-SA"/>
        </w:rPr>
        <w:t>Zgłoszenia szkód:</w:t>
      </w:r>
    </w:p>
    <w:p w:rsidR="00884157" w:rsidRPr="00731AD9" w:rsidRDefault="00884157" w:rsidP="00884157">
      <w:pPr>
        <w:suppressAutoHyphens/>
        <w:rPr>
          <w:lang w:eastAsia="ar-SA"/>
        </w:rPr>
      </w:pPr>
      <w:r w:rsidRPr="00731AD9">
        <w:rPr>
          <w:lang w:eastAsia="ar-SA"/>
        </w:rPr>
        <w:t>- telefonicznie za pośrednictwem Call Center pod nr telefonu 22 212-20-12,</w:t>
      </w:r>
    </w:p>
    <w:p w:rsidR="00884157" w:rsidRPr="00731AD9" w:rsidRDefault="00884157" w:rsidP="00884157">
      <w:pPr>
        <w:suppressAutoHyphens/>
        <w:rPr>
          <w:lang w:eastAsia="ar-SA"/>
        </w:rPr>
      </w:pPr>
      <w:r w:rsidRPr="00731AD9">
        <w:rPr>
          <w:lang w:eastAsia="ar-SA"/>
        </w:rPr>
        <w:t>- osobiście w dowolnej jednostce terenowej InterRisk</w:t>
      </w:r>
      <w:proofErr w:type="gramStart"/>
      <w:r w:rsidRPr="00731AD9">
        <w:rPr>
          <w:lang w:eastAsia="ar-SA"/>
        </w:rPr>
        <w:t>,- pisemnie</w:t>
      </w:r>
      <w:proofErr w:type="gramEnd"/>
      <w:r w:rsidRPr="00731AD9">
        <w:rPr>
          <w:lang w:eastAsia="ar-SA"/>
        </w:rPr>
        <w:t xml:space="preserve"> – pocztą tradycyjną na adres: Spółdzielnia Usługowa VIG Ekspert Call Center, Aleje Jerozolimskie 162, 02-342 Warszawa,- pisemnie – pocztą elektroniczna na adres: </w:t>
      </w:r>
      <w:hyperlink r:id="rId8" w:history="1">
        <w:r w:rsidRPr="00731AD9">
          <w:rPr>
            <w:rStyle w:val="Hipercze"/>
            <w:lang w:eastAsia="ar-SA"/>
          </w:rPr>
          <w:t>interrisk.szkody@vigekspert.pl</w:t>
        </w:r>
      </w:hyperlink>
      <w:r w:rsidRPr="00731AD9">
        <w:rPr>
          <w:lang w:eastAsia="ar-SA"/>
        </w:rPr>
        <w:t>,</w:t>
      </w:r>
    </w:p>
    <w:p w:rsidR="00884157" w:rsidRPr="00731AD9" w:rsidRDefault="00884157" w:rsidP="00884157">
      <w:pPr>
        <w:suppressAutoHyphens/>
        <w:rPr>
          <w:lang w:eastAsia="ar-SA"/>
        </w:rPr>
      </w:pPr>
      <w:r w:rsidRPr="00731AD9">
        <w:rPr>
          <w:lang w:eastAsia="ar-SA"/>
        </w:rPr>
        <w:t>- Online – ze strony internetowej: http</w:t>
      </w:r>
      <w:proofErr w:type="gramStart"/>
      <w:r w:rsidRPr="00731AD9">
        <w:rPr>
          <w:lang w:eastAsia="ar-SA"/>
        </w:rPr>
        <w:t>://interrisk</w:t>
      </w:r>
      <w:proofErr w:type="gramEnd"/>
      <w:r w:rsidRPr="00731AD9">
        <w:rPr>
          <w:lang w:eastAsia="ar-SA"/>
        </w:rPr>
        <w:t>.</w:t>
      </w:r>
      <w:proofErr w:type="gramStart"/>
      <w:r w:rsidRPr="00731AD9">
        <w:rPr>
          <w:lang w:eastAsia="ar-SA"/>
        </w:rPr>
        <w:t>pl</w:t>
      </w:r>
      <w:proofErr w:type="gramEnd"/>
      <w:r w:rsidRPr="00731AD9">
        <w:rPr>
          <w:lang w:eastAsia="ar-SA"/>
        </w:rPr>
        <w:t xml:space="preserve">   </w:t>
      </w:r>
    </w:p>
    <w:tbl>
      <w:tblPr>
        <w:tblW w:w="0" w:type="auto"/>
        <w:jc w:val="center"/>
        <w:tblBorders>
          <w:top w:val="threeDEmboss" w:sz="12" w:space="0" w:color="0000FF"/>
          <w:left w:val="threeDEmboss" w:sz="12" w:space="0" w:color="0000FF"/>
          <w:bottom w:val="threeDEmboss" w:sz="12" w:space="0" w:color="0000FF"/>
          <w:right w:val="threeDEmboss" w:sz="12" w:space="0" w:color="0000FF"/>
          <w:insideH w:val="threeDEmboss" w:sz="12" w:space="0" w:color="0000FF"/>
          <w:insideV w:val="threeDEmboss" w:sz="12" w:space="0" w:color="0000FF"/>
        </w:tblBorders>
        <w:tblLook w:val="04A0" w:firstRow="1" w:lastRow="0" w:firstColumn="1" w:lastColumn="0" w:noHBand="0" w:noVBand="1"/>
      </w:tblPr>
      <w:tblGrid>
        <w:gridCol w:w="10210"/>
      </w:tblGrid>
      <w:tr w:rsidR="00884157" w:rsidRPr="00731AD9" w:rsidTr="002D1B9A">
        <w:trPr>
          <w:trHeight w:val="327"/>
          <w:jc w:val="center"/>
        </w:trPr>
        <w:tc>
          <w:tcPr>
            <w:tcW w:w="10210" w:type="dxa"/>
            <w:tcBorders>
              <w:top w:val="threeDEmboss" w:sz="12" w:space="0" w:color="0000FF"/>
              <w:left w:val="threeDEmboss" w:sz="12" w:space="0" w:color="0000FF"/>
              <w:bottom w:val="threeDEmboss" w:sz="12" w:space="0" w:color="0000FF"/>
              <w:right w:val="threeDEmboss" w:sz="12" w:space="0" w:color="0000FF"/>
            </w:tcBorders>
            <w:vAlign w:val="center"/>
            <w:hideMark/>
          </w:tcPr>
          <w:p w:rsidR="00884157" w:rsidRPr="00731AD9" w:rsidRDefault="00884157" w:rsidP="002D1B9A">
            <w:pPr>
              <w:jc w:val="center"/>
              <w:rPr>
                <w:b/>
                <w:bCs/>
              </w:rPr>
            </w:pPr>
            <w:r w:rsidRPr="00731AD9">
              <w:rPr>
                <w:b/>
                <w:bCs/>
              </w:rPr>
              <w:lastRenderedPageBreak/>
              <w:t>DANE KONTAKTOWE:</w:t>
            </w:r>
          </w:p>
        </w:tc>
      </w:tr>
    </w:tbl>
    <w:p w:rsidR="00884157" w:rsidRPr="00731AD9" w:rsidRDefault="00884157" w:rsidP="00884157">
      <w:pPr>
        <w:rPr>
          <w:rFonts w:ascii="Calibri" w:hAnsi="Calibri"/>
          <w:b/>
          <w:bCs/>
        </w:rPr>
      </w:pPr>
    </w:p>
    <w:tbl>
      <w:tblPr>
        <w:tblW w:w="9630" w:type="dxa"/>
        <w:jc w:val="center"/>
        <w:tblBorders>
          <w:insideV w:val="single" w:sz="12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3439"/>
        <w:gridCol w:w="3244"/>
      </w:tblGrid>
      <w:tr w:rsidR="00884157" w:rsidRPr="00731AD9" w:rsidTr="002D1B9A">
        <w:trPr>
          <w:trHeight w:val="290"/>
          <w:jc w:val="center"/>
        </w:trPr>
        <w:tc>
          <w:tcPr>
            <w:tcW w:w="2946" w:type="dxa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  <w:shd w:val="clear" w:color="auto" w:fill="FFFFFF"/>
            <w:vAlign w:val="center"/>
            <w:hideMark/>
          </w:tcPr>
          <w:p w:rsidR="00884157" w:rsidRPr="00731AD9" w:rsidRDefault="00884157" w:rsidP="002D1B9A">
            <w:pPr>
              <w:tabs>
                <w:tab w:val="right" w:pos="3240"/>
              </w:tabs>
              <w:jc w:val="center"/>
              <w:rPr>
                <w:b/>
              </w:rPr>
            </w:pPr>
            <w:r w:rsidRPr="00731AD9">
              <w:rPr>
                <w:b/>
              </w:rPr>
              <w:t>Ubezpieczyciel</w:t>
            </w:r>
          </w:p>
        </w:tc>
        <w:tc>
          <w:tcPr>
            <w:tcW w:w="3439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FFFFFF"/>
            <w:hideMark/>
          </w:tcPr>
          <w:p w:rsidR="00884157" w:rsidRPr="00D37073" w:rsidRDefault="00884157" w:rsidP="002D1B9A">
            <w:pPr>
              <w:tabs>
                <w:tab w:val="right" w:pos="3240"/>
              </w:tabs>
              <w:jc w:val="center"/>
              <w:rPr>
                <w:b/>
                <w:color w:val="000000" w:themeColor="text1"/>
              </w:rPr>
            </w:pPr>
            <w:r w:rsidRPr="00D37073">
              <w:rPr>
                <w:b/>
                <w:color w:val="000000" w:themeColor="text1"/>
              </w:rPr>
              <w:t>Osoba koordynująca ubezpieczenie w PSW</w:t>
            </w:r>
          </w:p>
        </w:tc>
        <w:tc>
          <w:tcPr>
            <w:tcW w:w="324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nil"/>
            </w:tcBorders>
            <w:shd w:val="clear" w:color="auto" w:fill="FFFFFF"/>
            <w:vAlign w:val="center"/>
            <w:hideMark/>
          </w:tcPr>
          <w:p w:rsidR="00884157" w:rsidRPr="00731AD9" w:rsidRDefault="00884157" w:rsidP="002D1B9A">
            <w:pPr>
              <w:tabs>
                <w:tab w:val="right" w:pos="3240"/>
              </w:tabs>
              <w:jc w:val="center"/>
              <w:rPr>
                <w:b/>
              </w:rPr>
            </w:pPr>
            <w:r w:rsidRPr="00731AD9">
              <w:rPr>
                <w:b/>
              </w:rPr>
              <w:t>Broker ubezpieczeniowy</w:t>
            </w:r>
          </w:p>
        </w:tc>
      </w:tr>
      <w:tr w:rsidR="00884157" w:rsidRPr="00731AD9" w:rsidTr="002D1B9A">
        <w:trPr>
          <w:trHeight w:val="3079"/>
          <w:jc w:val="center"/>
        </w:trPr>
        <w:tc>
          <w:tcPr>
            <w:tcW w:w="2946" w:type="dxa"/>
            <w:tcBorders>
              <w:top w:val="single" w:sz="12" w:space="0" w:color="0000FF"/>
              <w:left w:val="nil"/>
              <w:bottom w:val="nil"/>
              <w:right w:val="single" w:sz="12" w:space="0" w:color="0000FF"/>
            </w:tcBorders>
            <w:shd w:val="clear" w:color="auto" w:fill="FFFFFF"/>
          </w:tcPr>
          <w:p w:rsidR="00884157" w:rsidRPr="00731AD9" w:rsidRDefault="00884157" w:rsidP="002D1B9A">
            <w:pPr>
              <w:tabs>
                <w:tab w:val="right" w:pos="3240"/>
              </w:tabs>
              <w:jc w:val="center"/>
              <w:rPr>
                <w:b/>
                <w:lang w:val="en-US"/>
              </w:rPr>
            </w:pPr>
          </w:p>
          <w:p w:rsidR="00884157" w:rsidRPr="00731AD9" w:rsidRDefault="00884157" w:rsidP="002D1B9A">
            <w:pPr>
              <w:tabs>
                <w:tab w:val="right" w:pos="3240"/>
              </w:tabs>
              <w:jc w:val="center"/>
              <w:rPr>
                <w:b/>
                <w:lang w:val="en-US"/>
              </w:rPr>
            </w:pPr>
            <w:r w:rsidRPr="00731AD9">
              <w:rPr>
                <w:b/>
                <w:lang w:val="en-US"/>
              </w:rPr>
              <w:t>InterRisk TU S.A.</w:t>
            </w:r>
          </w:p>
          <w:p w:rsidR="00884157" w:rsidRPr="00731AD9" w:rsidRDefault="00884157" w:rsidP="002D1B9A">
            <w:pPr>
              <w:tabs>
                <w:tab w:val="right" w:pos="3240"/>
              </w:tabs>
              <w:jc w:val="center"/>
              <w:rPr>
                <w:b/>
                <w:lang w:val="en-US"/>
              </w:rPr>
            </w:pPr>
            <w:r w:rsidRPr="00731AD9">
              <w:rPr>
                <w:b/>
                <w:lang w:val="en-US"/>
              </w:rPr>
              <w:t>Vienna Insurance Group</w:t>
            </w:r>
          </w:p>
          <w:p w:rsidR="00884157" w:rsidRPr="00731AD9" w:rsidRDefault="00884157" w:rsidP="002D1B9A">
            <w:pPr>
              <w:tabs>
                <w:tab w:val="right" w:pos="3240"/>
              </w:tabs>
              <w:jc w:val="center"/>
            </w:pPr>
            <w:proofErr w:type="gramStart"/>
            <w:r w:rsidRPr="00731AD9">
              <w:t>ul</w:t>
            </w:r>
            <w:proofErr w:type="gramEnd"/>
            <w:r w:rsidRPr="00731AD9">
              <w:t>. Noakowskiego 22</w:t>
            </w:r>
          </w:p>
          <w:p w:rsidR="00884157" w:rsidRPr="00731AD9" w:rsidRDefault="00884157" w:rsidP="002D1B9A">
            <w:pPr>
              <w:tabs>
                <w:tab w:val="right" w:pos="3240"/>
              </w:tabs>
              <w:jc w:val="center"/>
            </w:pPr>
            <w:r w:rsidRPr="00731AD9">
              <w:t>00-668 Warszawa</w:t>
            </w:r>
          </w:p>
          <w:p w:rsidR="00884157" w:rsidRPr="00731AD9" w:rsidRDefault="00884157" w:rsidP="002D1B9A">
            <w:pPr>
              <w:tabs>
                <w:tab w:val="right" w:pos="3240"/>
              </w:tabs>
              <w:jc w:val="center"/>
            </w:pPr>
          </w:p>
          <w:p w:rsidR="00884157" w:rsidRDefault="00884157" w:rsidP="002D1B9A">
            <w:pPr>
              <w:tabs>
                <w:tab w:val="right" w:pos="3240"/>
              </w:tabs>
              <w:jc w:val="center"/>
            </w:pPr>
            <w:proofErr w:type="gramStart"/>
            <w:r w:rsidRPr="00731AD9">
              <w:t xml:space="preserve">Siedziba </w:t>
            </w:r>
            <w:r>
              <w:t xml:space="preserve"> I</w:t>
            </w:r>
            <w:proofErr w:type="gramEnd"/>
            <w:r>
              <w:t xml:space="preserve"> </w:t>
            </w:r>
            <w:r w:rsidRPr="00731AD9">
              <w:t>Oddziału w Lublinie</w:t>
            </w:r>
          </w:p>
          <w:p w:rsidR="00884157" w:rsidRDefault="00884157" w:rsidP="002D1B9A">
            <w:pPr>
              <w:tabs>
                <w:tab w:val="right" w:pos="3240"/>
              </w:tabs>
              <w:jc w:val="center"/>
            </w:pPr>
            <w:r>
              <w:t>20-102 Lublin</w:t>
            </w:r>
          </w:p>
          <w:p w:rsidR="00884157" w:rsidRDefault="00884157" w:rsidP="002D1B9A">
            <w:pPr>
              <w:tabs>
                <w:tab w:val="right" w:pos="3240"/>
              </w:tabs>
              <w:jc w:val="center"/>
            </w:pPr>
            <w:proofErr w:type="gramStart"/>
            <w:r>
              <w:t>ul</w:t>
            </w:r>
            <w:proofErr w:type="gramEnd"/>
            <w:r>
              <w:t xml:space="preserve"> Zamojska 47</w:t>
            </w:r>
          </w:p>
          <w:p w:rsidR="00884157" w:rsidRDefault="00884157" w:rsidP="002D1B9A">
            <w:pPr>
              <w:tabs>
                <w:tab w:val="right" w:pos="3240"/>
              </w:tabs>
              <w:jc w:val="center"/>
            </w:pPr>
            <w:r>
              <w:t>Tel: 81 533 06 01</w:t>
            </w:r>
          </w:p>
          <w:p w:rsidR="00884157" w:rsidRPr="00731AD9" w:rsidRDefault="00884157" w:rsidP="002D1B9A">
            <w:pPr>
              <w:tabs>
                <w:tab w:val="right" w:pos="3240"/>
              </w:tabs>
              <w:jc w:val="center"/>
              <w:rPr>
                <w:color w:val="FF0000"/>
              </w:rPr>
            </w:pPr>
            <w:r>
              <w:t>81 534 86 87</w:t>
            </w:r>
          </w:p>
          <w:p w:rsidR="00884157" w:rsidRPr="00731AD9" w:rsidRDefault="00884157" w:rsidP="002D1B9A">
            <w:pPr>
              <w:tabs>
                <w:tab w:val="right" w:pos="3240"/>
              </w:tabs>
              <w:jc w:val="center"/>
              <w:rPr>
                <w:color w:val="FF0000"/>
              </w:rPr>
            </w:pPr>
          </w:p>
        </w:tc>
        <w:tc>
          <w:tcPr>
            <w:tcW w:w="3439" w:type="dxa"/>
            <w:tcBorders>
              <w:top w:val="single" w:sz="12" w:space="0" w:color="0000FF"/>
              <w:left w:val="single" w:sz="12" w:space="0" w:color="0000FF"/>
              <w:bottom w:val="nil"/>
              <w:right w:val="single" w:sz="12" w:space="0" w:color="0000FF"/>
            </w:tcBorders>
            <w:shd w:val="clear" w:color="auto" w:fill="FFFFFF"/>
          </w:tcPr>
          <w:p w:rsidR="00884157" w:rsidRPr="00D37073" w:rsidRDefault="00884157" w:rsidP="002D1B9A">
            <w:pPr>
              <w:tabs>
                <w:tab w:val="left" w:pos="825"/>
                <w:tab w:val="left" w:pos="1125"/>
                <w:tab w:val="center" w:pos="1902"/>
                <w:tab w:val="right" w:pos="3240"/>
              </w:tabs>
              <w:jc w:val="center"/>
              <w:rPr>
                <w:color w:val="000000" w:themeColor="text1"/>
              </w:rPr>
            </w:pPr>
          </w:p>
          <w:p w:rsidR="00884157" w:rsidRPr="00D37073" w:rsidRDefault="00150333" w:rsidP="002D1B9A">
            <w:pPr>
              <w:tabs>
                <w:tab w:val="left" w:pos="825"/>
                <w:tab w:val="left" w:pos="1125"/>
                <w:tab w:val="center" w:pos="1902"/>
                <w:tab w:val="right" w:pos="324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Anna Bogusz</w:t>
            </w:r>
          </w:p>
          <w:p w:rsidR="00884157" w:rsidRPr="00D37073" w:rsidRDefault="00884157" w:rsidP="002D1B9A">
            <w:pPr>
              <w:tabs>
                <w:tab w:val="left" w:pos="825"/>
                <w:tab w:val="left" w:pos="1125"/>
                <w:tab w:val="center" w:pos="1902"/>
                <w:tab w:val="right" w:pos="3240"/>
              </w:tabs>
              <w:jc w:val="center"/>
              <w:rPr>
                <w:color w:val="000000" w:themeColor="text1"/>
              </w:rPr>
            </w:pPr>
          </w:p>
          <w:p w:rsidR="00884157" w:rsidRPr="00D37073" w:rsidRDefault="00D37073" w:rsidP="002D1B9A">
            <w:pPr>
              <w:tabs>
                <w:tab w:val="left" w:pos="825"/>
                <w:tab w:val="left" w:pos="1125"/>
                <w:tab w:val="center" w:pos="1902"/>
                <w:tab w:val="right" w:pos="3240"/>
              </w:tabs>
              <w:jc w:val="center"/>
              <w:rPr>
                <w:color w:val="000000" w:themeColor="text1"/>
              </w:rPr>
            </w:pPr>
            <w:proofErr w:type="gramStart"/>
            <w:r w:rsidRPr="00D37073">
              <w:rPr>
                <w:color w:val="000000" w:themeColor="text1"/>
              </w:rPr>
              <w:t>tel</w:t>
            </w:r>
            <w:proofErr w:type="gramEnd"/>
            <w:r w:rsidRPr="00D37073">
              <w:rPr>
                <w:color w:val="000000" w:themeColor="text1"/>
              </w:rPr>
              <w:t>. 083 344 99 54</w:t>
            </w:r>
          </w:p>
          <w:p w:rsidR="00884157" w:rsidRPr="00D37073" w:rsidRDefault="00D37073" w:rsidP="002D1B9A">
            <w:pPr>
              <w:tabs>
                <w:tab w:val="left" w:pos="825"/>
                <w:tab w:val="left" w:pos="1125"/>
                <w:tab w:val="center" w:pos="1902"/>
                <w:tab w:val="right" w:pos="3240"/>
              </w:tabs>
              <w:jc w:val="center"/>
              <w:rPr>
                <w:color w:val="000000" w:themeColor="text1"/>
                <w:lang w:val="en-US"/>
              </w:rPr>
            </w:pPr>
            <w:proofErr w:type="gramStart"/>
            <w:r w:rsidRPr="00D37073">
              <w:rPr>
                <w:color w:val="000000" w:themeColor="text1"/>
              </w:rPr>
              <w:t>mail</w:t>
            </w:r>
            <w:proofErr w:type="gramEnd"/>
            <w:r w:rsidRPr="00D37073">
              <w:rPr>
                <w:color w:val="000000" w:themeColor="text1"/>
              </w:rPr>
              <w:t>: a.</w:t>
            </w:r>
            <w:proofErr w:type="gramStart"/>
            <w:r w:rsidRPr="00D37073">
              <w:rPr>
                <w:color w:val="000000" w:themeColor="text1"/>
              </w:rPr>
              <w:t>bogusz</w:t>
            </w:r>
            <w:proofErr w:type="gramEnd"/>
            <w:r w:rsidRPr="00D37073">
              <w:rPr>
                <w:color w:val="000000" w:themeColor="text1"/>
              </w:rPr>
              <w:t>@pswbp.</w:t>
            </w:r>
            <w:proofErr w:type="gramStart"/>
            <w:r w:rsidRPr="00D37073">
              <w:rPr>
                <w:color w:val="000000" w:themeColor="text1"/>
              </w:rPr>
              <w:t>pl</w:t>
            </w:r>
            <w:proofErr w:type="gramEnd"/>
          </w:p>
        </w:tc>
        <w:tc>
          <w:tcPr>
            <w:tcW w:w="3244" w:type="dxa"/>
            <w:tcBorders>
              <w:top w:val="single" w:sz="12" w:space="0" w:color="0000FF"/>
              <w:left w:val="single" w:sz="12" w:space="0" w:color="0000FF"/>
              <w:bottom w:val="nil"/>
              <w:right w:val="nil"/>
            </w:tcBorders>
            <w:shd w:val="clear" w:color="auto" w:fill="FFFFFF"/>
          </w:tcPr>
          <w:p w:rsidR="00884157" w:rsidRPr="00731AD9" w:rsidRDefault="00884157" w:rsidP="002D1B9A">
            <w:pPr>
              <w:tabs>
                <w:tab w:val="left" w:pos="825"/>
                <w:tab w:val="left" w:pos="1125"/>
                <w:tab w:val="center" w:pos="1902"/>
                <w:tab w:val="right" w:pos="3240"/>
              </w:tabs>
              <w:jc w:val="center"/>
              <w:rPr>
                <w:lang w:val="en-US"/>
              </w:rPr>
            </w:pPr>
          </w:p>
          <w:p w:rsidR="00884157" w:rsidRPr="00731AD9" w:rsidRDefault="00884157" w:rsidP="002D1B9A">
            <w:pPr>
              <w:tabs>
                <w:tab w:val="right" w:pos="3240"/>
              </w:tabs>
              <w:jc w:val="center"/>
              <w:rPr>
                <w:b/>
                <w:lang w:val="en-US"/>
              </w:rPr>
            </w:pPr>
            <w:r w:rsidRPr="00731AD9">
              <w:rPr>
                <w:b/>
                <w:lang w:val="en-US"/>
              </w:rPr>
              <w:t>Inter-Broker Sp. z o.o.</w:t>
            </w:r>
          </w:p>
          <w:p w:rsidR="00884157" w:rsidRPr="00731AD9" w:rsidRDefault="00884157" w:rsidP="002D1B9A">
            <w:pPr>
              <w:tabs>
                <w:tab w:val="right" w:pos="3240"/>
              </w:tabs>
              <w:jc w:val="center"/>
            </w:pPr>
            <w:proofErr w:type="gramStart"/>
            <w:r w:rsidRPr="00731AD9">
              <w:t>ul</w:t>
            </w:r>
            <w:proofErr w:type="gramEnd"/>
            <w:r w:rsidRPr="00731AD9">
              <w:t>. Żeglarska 31</w:t>
            </w:r>
          </w:p>
          <w:p w:rsidR="00884157" w:rsidRPr="00731AD9" w:rsidRDefault="00884157" w:rsidP="002D1B9A">
            <w:pPr>
              <w:tabs>
                <w:tab w:val="right" w:pos="3240"/>
              </w:tabs>
              <w:jc w:val="center"/>
            </w:pPr>
            <w:r w:rsidRPr="00731AD9">
              <w:t>87-100 Toruń</w:t>
            </w:r>
          </w:p>
          <w:p w:rsidR="00884157" w:rsidRPr="00731AD9" w:rsidRDefault="00884157" w:rsidP="002D1B9A">
            <w:pPr>
              <w:tabs>
                <w:tab w:val="right" w:pos="3240"/>
              </w:tabs>
              <w:jc w:val="center"/>
            </w:pPr>
            <w:proofErr w:type="gramStart"/>
            <w:r w:rsidRPr="00731AD9">
              <w:t>tel</w:t>
            </w:r>
            <w:proofErr w:type="gramEnd"/>
            <w:r w:rsidRPr="00731AD9">
              <w:t>. 56 658 42 60</w:t>
            </w:r>
          </w:p>
          <w:p w:rsidR="00884157" w:rsidRPr="00731AD9" w:rsidRDefault="00884157" w:rsidP="002D1B9A">
            <w:pPr>
              <w:tabs>
                <w:tab w:val="right" w:pos="3240"/>
              </w:tabs>
              <w:jc w:val="center"/>
            </w:pPr>
            <w:proofErr w:type="gramStart"/>
            <w:r w:rsidRPr="00731AD9">
              <w:t>faks</w:t>
            </w:r>
            <w:proofErr w:type="gramEnd"/>
            <w:r w:rsidRPr="00731AD9">
              <w:t>: 56 658 42 61</w:t>
            </w:r>
          </w:p>
          <w:p w:rsidR="00884157" w:rsidRPr="00731AD9" w:rsidRDefault="00884157" w:rsidP="002D1B9A">
            <w:pPr>
              <w:jc w:val="center"/>
              <w:rPr>
                <w:rStyle w:val="Hipercze"/>
              </w:rPr>
            </w:pPr>
            <w:proofErr w:type="gramStart"/>
            <w:r w:rsidRPr="00731AD9">
              <w:t>mail</w:t>
            </w:r>
            <w:proofErr w:type="gramEnd"/>
            <w:r w:rsidRPr="00731AD9">
              <w:t xml:space="preserve">: </w:t>
            </w:r>
            <w:hyperlink r:id="rId9" w:history="1">
              <w:r w:rsidRPr="00731AD9">
                <w:rPr>
                  <w:rStyle w:val="Hipercze"/>
                </w:rPr>
                <w:t>interbroker@interbroker.pl</w:t>
              </w:r>
            </w:hyperlink>
          </w:p>
          <w:p w:rsidR="00884157" w:rsidRDefault="00884157" w:rsidP="002D1B9A">
            <w:pPr>
              <w:tabs>
                <w:tab w:val="left" w:pos="825"/>
                <w:tab w:val="right" w:pos="3240"/>
              </w:tabs>
              <w:jc w:val="center"/>
            </w:pPr>
            <w:r w:rsidRPr="00731AD9">
              <w:t>Oddział Biała Podlaska</w:t>
            </w:r>
          </w:p>
          <w:p w:rsidR="00150333" w:rsidRPr="00731AD9" w:rsidRDefault="00150333" w:rsidP="002D1B9A">
            <w:pPr>
              <w:tabs>
                <w:tab w:val="left" w:pos="825"/>
                <w:tab w:val="right" w:pos="3240"/>
              </w:tabs>
              <w:jc w:val="center"/>
            </w:pPr>
            <w:r>
              <w:t xml:space="preserve">Anna </w:t>
            </w:r>
            <w:proofErr w:type="spellStart"/>
            <w:r>
              <w:t>Korszeń</w:t>
            </w:r>
            <w:proofErr w:type="spellEnd"/>
          </w:p>
          <w:p w:rsidR="00884157" w:rsidRPr="00731AD9" w:rsidRDefault="00884157" w:rsidP="002D1B9A">
            <w:pPr>
              <w:jc w:val="center"/>
              <w:rPr>
                <w:color w:val="0070C0"/>
                <w:u w:val="single"/>
              </w:rPr>
            </w:pPr>
            <w:r w:rsidRPr="00731AD9">
              <w:t>mail</w:t>
            </w:r>
            <w:proofErr w:type="gramStart"/>
            <w:r w:rsidRPr="00731AD9">
              <w:t>:</w:t>
            </w:r>
            <w:r w:rsidR="00150333">
              <w:rPr>
                <w:color w:val="0070C0"/>
                <w:u w:val="single"/>
              </w:rPr>
              <w:t>a</w:t>
            </w:r>
            <w:proofErr w:type="gramEnd"/>
            <w:r w:rsidR="00150333">
              <w:rPr>
                <w:color w:val="0070C0"/>
                <w:u w:val="single"/>
              </w:rPr>
              <w:t>.</w:t>
            </w:r>
            <w:proofErr w:type="gramStart"/>
            <w:r w:rsidR="00150333">
              <w:rPr>
                <w:color w:val="0070C0"/>
                <w:u w:val="single"/>
              </w:rPr>
              <w:t>korszen</w:t>
            </w:r>
            <w:proofErr w:type="gramEnd"/>
            <w:r w:rsidR="00150333">
              <w:rPr>
                <w:color w:val="0070C0"/>
                <w:u w:val="single"/>
              </w:rPr>
              <w:t>@interbroker.</w:t>
            </w:r>
            <w:proofErr w:type="gramStart"/>
            <w:r w:rsidR="00150333">
              <w:rPr>
                <w:color w:val="0070C0"/>
                <w:u w:val="single"/>
              </w:rPr>
              <w:t>pl</w:t>
            </w:r>
            <w:proofErr w:type="gramEnd"/>
          </w:p>
          <w:p w:rsidR="00884157" w:rsidRPr="00731AD9" w:rsidRDefault="00884157" w:rsidP="002D1B9A">
            <w:pPr>
              <w:jc w:val="center"/>
            </w:pPr>
            <w:proofErr w:type="spellStart"/>
            <w:proofErr w:type="gramStart"/>
            <w:r w:rsidRPr="00731AD9">
              <w:t>tel</w:t>
            </w:r>
            <w:proofErr w:type="spellEnd"/>
            <w:proofErr w:type="gramEnd"/>
            <w:r w:rsidRPr="00731AD9">
              <w:t xml:space="preserve"> 83 343 66 48</w:t>
            </w:r>
          </w:p>
        </w:tc>
      </w:tr>
    </w:tbl>
    <w:p w:rsidR="00884157" w:rsidRPr="00731AD9" w:rsidRDefault="00884157" w:rsidP="00884157">
      <w:pPr>
        <w:pStyle w:val="Akapitzlist"/>
        <w:rPr>
          <w:rFonts w:ascii="Impact" w:hAnsi="Impact" w:cs="Arial"/>
          <w:sz w:val="16"/>
          <w:szCs w:val="16"/>
          <w:lang w:eastAsia="pl-PL"/>
        </w:rPr>
      </w:pPr>
    </w:p>
    <w:p w:rsidR="00884157" w:rsidRPr="00731AD9" w:rsidRDefault="00884157" w:rsidP="00884157">
      <w:pPr>
        <w:numPr>
          <w:ilvl w:val="0"/>
          <w:numId w:val="6"/>
        </w:numPr>
      </w:pPr>
      <w:r w:rsidRPr="00731AD9">
        <w:t xml:space="preserve">Kontakt w sprawach roszczeń – osoba koordynującą ubezpieczenie w PSW, </w:t>
      </w:r>
    </w:p>
    <w:p w:rsidR="00884157" w:rsidRPr="00731AD9" w:rsidRDefault="00884157" w:rsidP="00884157">
      <w:pPr>
        <w:rPr>
          <w:i/>
          <w:u w:val="single"/>
        </w:rPr>
      </w:pPr>
      <w:r w:rsidRPr="00731AD9">
        <w:rPr>
          <w:rFonts w:cs="Calibri"/>
          <w:i/>
        </w:rPr>
        <w:t xml:space="preserve">W celu zapoznania się z Ogólnymi Warunkami Ubezpieczenia, SIWZ, ofertą Ubezpieczyciela i pozostałymi dokumentami przetargowymi proszę o kontakt z osobą koordynującą ubezpieczenie w </w:t>
      </w:r>
      <w:proofErr w:type="gramStart"/>
      <w:r w:rsidRPr="00731AD9">
        <w:rPr>
          <w:rFonts w:cs="Calibri"/>
          <w:i/>
        </w:rPr>
        <w:t>PSW .</w:t>
      </w:r>
      <w:proofErr w:type="gramEnd"/>
    </w:p>
    <w:p w:rsidR="00884157" w:rsidRPr="00731AD9" w:rsidRDefault="00884157" w:rsidP="00884157">
      <w:pPr>
        <w:pStyle w:val="NormalnyWeb"/>
        <w:spacing w:before="0" w:beforeAutospacing="0" w:after="0" w:afterAutospacing="0" w:line="320" w:lineRule="exact"/>
        <w:jc w:val="both"/>
        <w:rPr>
          <w:rFonts w:ascii="Arial" w:hAnsi="Arial" w:cs="Arial"/>
          <w:sz w:val="16"/>
          <w:szCs w:val="16"/>
        </w:rPr>
      </w:pPr>
      <w:r w:rsidRPr="00731AD9">
        <w:rPr>
          <w:rFonts w:ascii="Arial" w:hAnsi="Arial" w:cs="Arial"/>
          <w:sz w:val="16"/>
          <w:szCs w:val="16"/>
        </w:rPr>
        <w:t>Dokument został przygotowany przez Inter Bro</w:t>
      </w:r>
      <w:r w:rsidR="00150333">
        <w:rPr>
          <w:rFonts w:ascii="Arial" w:hAnsi="Arial" w:cs="Arial"/>
          <w:sz w:val="16"/>
          <w:szCs w:val="16"/>
        </w:rPr>
        <w:t>ker Sp z o.</w:t>
      </w:r>
      <w:proofErr w:type="gramStart"/>
      <w:r w:rsidR="00150333">
        <w:rPr>
          <w:rFonts w:ascii="Arial" w:hAnsi="Arial" w:cs="Arial"/>
          <w:sz w:val="16"/>
          <w:szCs w:val="16"/>
        </w:rPr>
        <w:t>o</w:t>
      </w:r>
      <w:proofErr w:type="gramEnd"/>
      <w:r w:rsidR="00150333">
        <w:rPr>
          <w:rFonts w:ascii="Arial" w:hAnsi="Arial" w:cs="Arial"/>
          <w:sz w:val="16"/>
          <w:szCs w:val="16"/>
        </w:rPr>
        <w:t xml:space="preserve">. </w:t>
      </w:r>
      <w:proofErr w:type="gramStart"/>
      <w:r w:rsidR="00150333">
        <w:rPr>
          <w:rFonts w:ascii="Arial" w:hAnsi="Arial" w:cs="Arial"/>
          <w:sz w:val="16"/>
          <w:szCs w:val="16"/>
        </w:rPr>
        <w:t>w</w:t>
      </w:r>
      <w:proofErr w:type="gramEnd"/>
      <w:r w:rsidR="00150333">
        <w:rPr>
          <w:rFonts w:ascii="Arial" w:hAnsi="Arial" w:cs="Arial"/>
          <w:sz w:val="16"/>
          <w:szCs w:val="16"/>
        </w:rPr>
        <w:t xml:space="preserve"> Toruniu oddział</w:t>
      </w:r>
      <w:r w:rsidRPr="00731AD9">
        <w:rPr>
          <w:rFonts w:ascii="Arial" w:hAnsi="Arial" w:cs="Arial"/>
          <w:sz w:val="16"/>
          <w:szCs w:val="16"/>
        </w:rPr>
        <w:t xml:space="preserve"> w Białej Podlaskiej</w:t>
      </w:r>
    </w:p>
    <w:p w:rsidR="00884157" w:rsidRPr="00A41D08" w:rsidRDefault="00884157" w:rsidP="00A41D08">
      <w:bookmarkStart w:id="0" w:name="_GoBack"/>
      <w:bookmarkEnd w:id="0"/>
    </w:p>
    <w:sectPr w:rsidR="00884157" w:rsidRPr="00A41D08" w:rsidSect="00884157">
      <w:headerReference w:type="even" r:id="rId10"/>
      <w:headerReference w:type="first" r:id="rId11"/>
      <w:footerReference w:type="first" r:id="rId12"/>
      <w:pgSz w:w="11906" w:h="16838"/>
      <w:pgMar w:top="1134" w:right="709" w:bottom="1843" w:left="709" w:header="709" w:footer="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96D" w:rsidRDefault="002B096D" w:rsidP="00D31D79">
      <w:r>
        <w:separator/>
      </w:r>
    </w:p>
  </w:endnote>
  <w:endnote w:type="continuationSeparator" w:id="0">
    <w:p w:rsidR="002B096D" w:rsidRDefault="002B096D" w:rsidP="00D3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C31" w:rsidRDefault="00A35C31" w:rsidP="00884157">
    <w:pPr>
      <w:pStyle w:val="Stopka"/>
      <w:tabs>
        <w:tab w:val="clear" w:pos="4536"/>
        <w:tab w:val="clear" w:pos="9072"/>
        <w:tab w:val="left" w:pos="336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96D" w:rsidRDefault="002B096D" w:rsidP="00D31D79">
      <w:r>
        <w:separator/>
      </w:r>
    </w:p>
  </w:footnote>
  <w:footnote w:type="continuationSeparator" w:id="0">
    <w:p w:rsidR="002B096D" w:rsidRDefault="002B096D" w:rsidP="00D31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A8E" w:rsidRDefault="00DD36B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62662" o:spid="_x0000_s2105" type="#_x0000_t75" style="position:absolute;margin-left:0;margin-top:0;width:788.65pt;height:857.75pt;z-index:-251657216;mso-position-horizontal:center;mso-position-horizontal-relative:margin;mso-position-vertical:center;mso-position-vertical-relative:margin" o:allowincell="f">
          <v:imagedata r:id="rId1" o:title="papier firmowy_AKCEP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C31" w:rsidRDefault="00A35C31" w:rsidP="00A35C31">
    <w:pPr>
      <w:pStyle w:val="Nagwek"/>
      <w:tabs>
        <w:tab w:val="clear" w:pos="4536"/>
        <w:tab w:val="clear" w:pos="9072"/>
        <w:tab w:val="right" w:pos="2127"/>
        <w:tab w:val="right" w:pos="10490"/>
      </w:tabs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515732" wp14:editId="0B8B0118">
              <wp:simplePos x="0" y="0"/>
              <wp:positionH relativeFrom="column">
                <wp:posOffset>2788920</wp:posOffset>
              </wp:positionH>
              <wp:positionV relativeFrom="paragraph">
                <wp:posOffset>542925</wp:posOffset>
              </wp:positionV>
              <wp:extent cx="4380230" cy="0"/>
              <wp:effectExtent l="0" t="0" r="2032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80230" cy="0"/>
                      </a:xfrm>
                      <a:prstGeom prst="line">
                        <a:avLst/>
                      </a:prstGeom>
                      <a:ln>
                        <a:solidFill>
                          <a:srgbClr val="23238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702AC2" id="Łącznik prostoliniowy 3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9.6pt,42.75pt" to="564.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" strokecolor="#23238b"/>
          </w:pict>
        </mc:Fallback>
      </mc:AlternateContent>
    </w:r>
    <w:r>
      <w:rPr>
        <w:noProof/>
      </w:rPr>
      <w:drawing>
        <wp:inline distT="0" distB="0" distL="0" distR="0" wp14:anchorId="6EB5A6B8" wp14:editId="49C9D91A">
          <wp:extent cx="2018896" cy="633936"/>
          <wp:effectExtent l="0" t="0" r="635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B_logo_wybrane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812" cy="645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</w:t>
    </w:r>
  </w:p>
  <w:p w:rsidR="00A35C31" w:rsidRPr="007A2DF0" w:rsidRDefault="00A35C31" w:rsidP="00A35C31">
    <w:pPr>
      <w:pStyle w:val="Nagwek"/>
      <w:tabs>
        <w:tab w:val="clear" w:pos="4536"/>
        <w:tab w:val="clear" w:pos="9072"/>
        <w:tab w:val="right" w:pos="2127"/>
        <w:tab w:val="right" w:pos="10490"/>
      </w:tabs>
      <w:rPr>
        <w:sz w:val="24"/>
        <w:szCs w:val="24"/>
      </w:rPr>
    </w:pPr>
  </w:p>
  <w:p w:rsidR="00A35C31" w:rsidRDefault="00A35C31">
    <w:pPr>
      <w:pStyle w:val="Nagwek"/>
    </w:pPr>
  </w:p>
  <w:p w:rsidR="00A35C31" w:rsidRDefault="00A35C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9.75pt" o:bullet="t">
        <v:imagedata r:id="rId1" o:title="clip_image001"/>
      </v:shape>
    </w:pict>
  </w:numPicBullet>
  <w:abstractNum w:abstractNumId="0" w15:restartNumberingAfterBreak="0">
    <w:nsid w:val="2BEE0F14"/>
    <w:multiLevelType w:val="hybridMultilevel"/>
    <w:tmpl w:val="518AAED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42EB7FB6"/>
    <w:multiLevelType w:val="hybridMultilevel"/>
    <w:tmpl w:val="6ACED07A"/>
    <w:lvl w:ilvl="0" w:tplc="DD56CF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07B74"/>
    <w:multiLevelType w:val="multilevel"/>
    <w:tmpl w:val="E032792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3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5ACE597C"/>
    <w:multiLevelType w:val="hybridMultilevel"/>
    <w:tmpl w:val="81343F38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7A3E649C"/>
    <w:multiLevelType w:val="multilevel"/>
    <w:tmpl w:val="DBCE0D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255"/>
  <w:hyphenationZone w:val="425"/>
  <w:characterSpacingControl w:val="doNotCompress"/>
  <w:hdrShapeDefaults>
    <o:shapedefaults v:ext="edit" spidmax="2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79"/>
    <w:rsid w:val="00012BCB"/>
    <w:rsid w:val="00036FB7"/>
    <w:rsid w:val="0007129E"/>
    <w:rsid w:val="00084B70"/>
    <w:rsid w:val="000A10C4"/>
    <w:rsid w:val="000D4036"/>
    <w:rsid w:val="000E6191"/>
    <w:rsid w:val="00132EDA"/>
    <w:rsid w:val="00137C34"/>
    <w:rsid w:val="00150333"/>
    <w:rsid w:val="001B4B07"/>
    <w:rsid w:val="001E17CC"/>
    <w:rsid w:val="001F61F0"/>
    <w:rsid w:val="0027180B"/>
    <w:rsid w:val="00293D73"/>
    <w:rsid w:val="002B096D"/>
    <w:rsid w:val="002D2025"/>
    <w:rsid w:val="002E3E49"/>
    <w:rsid w:val="002E7B97"/>
    <w:rsid w:val="00310B54"/>
    <w:rsid w:val="00321F7D"/>
    <w:rsid w:val="00363290"/>
    <w:rsid w:val="00367926"/>
    <w:rsid w:val="00376AE1"/>
    <w:rsid w:val="003A60CF"/>
    <w:rsid w:val="003B6103"/>
    <w:rsid w:val="0044118B"/>
    <w:rsid w:val="00444627"/>
    <w:rsid w:val="00446EA0"/>
    <w:rsid w:val="004D0508"/>
    <w:rsid w:val="004E57D9"/>
    <w:rsid w:val="004F413B"/>
    <w:rsid w:val="00511E0B"/>
    <w:rsid w:val="005508DB"/>
    <w:rsid w:val="005C7A05"/>
    <w:rsid w:val="005F3CE9"/>
    <w:rsid w:val="006053F8"/>
    <w:rsid w:val="00642A6B"/>
    <w:rsid w:val="006719B1"/>
    <w:rsid w:val="006838D7"/>
    <w:rsid w:val="00695683"/>
    <w:rsid w:val="006B0569"/>
    <w:rsid w:val="006B5994"/>
    <w:rsid w:val="006F3ED2"/>
    <w:rsid w:val="006F522B"/>
    <w:rsid w:val="00754C31"/>
    <w:rsid w:val="0076563F"/>
    <w:rsid w:val="00766DA3"/>
    <w:rsid w:val="00774681"/>
    <w:rsid w:val="0078326C"/>
    <w:rsid w:val="007925ED"/>
    <w:rsid w:val="007A16D1"/>
    <w:rsid w:val="007A2DF0"/>
    <w:rsid w:val="007A6C02"/>
    <w:rsid w:val="007A7E25"/>
    <w:rsid w:val="007F6343"/>
    <w:rsid w:val="00817E36"/>
    <w:rsid w:val="00856BA6"/>
    <w:rsid w:val="00884157"/>
    <w:rsid w:val="009109CC"/>
    <w:rsid w:val="00925858"/>
    <w:rsid w:val="00942CE0"/>
    <w:rsid w:val="00963C2E"/>
    <w:rsid w:val="00966381"/>
    <w:rsid w:val="009A6F06"/>
    <w:rsid w:val="009D399B"/>
    <w:rsid w:val="009D5833"/>
    <w:rsid w:val="009D7C0C"/>
    <w:rsid w:val="00A15D91"/>
    <w:rsid w:val="00A17669"/>
    <w:rsid w:val="00A35C31"/>
    <w:rsid w:val="00A41D08"/>
    <w:rsid w:val="00A64040"/>
    <w:rsid w:val="00AE47EA"/>
    <w:rsid w:val="00B5479A"/>
    <w:rsid w:val="00BA40A3"/>
    <w:rsid w:val="00BE3B0F"/>
    <w:rsid w:val="00CE47C2"/>
    <w:rsid w:val="00CF5DB5"/>
    <w:rsid w:val="00D11BF0"/>
    <w:rsid w:val="00D31D79"/>
    <w:rsid w:val="00D37073"/>
    <w:rsid w:val="00DB7A96"/>
    <w:rsid w:val="00DD202F"/>
    <w:rsid w:val="00DD36B0"/>
    <w:rsid w:val="00DE17E6"/>
    <w:rsid w:val="00DE1A8E"/>
    <w:rsid w:val="00DE40BC"/>
    <w:rsid w:val="00E02DD1"/>
    <w:rsid w:val="00E17031"/>
    <w:rsid w:val="00EB5FA8"/>
    <w:rsid w:val="00EC0369"/>
    <w:rsid w:val="00EC7C10"/>
    <w:rsid w:val="00F12D94"/>
    <w:rsid w:val="00F24947"/>
    <w:rsid w:val="00F4611E"/>
    <w:rsid w:val="00F57CF5"/>
    <w:rsid w:val="00F72F14"/>
    <w:rsid w:val="00F8335C"/>
    <w:rsid w:val="00F83D2E"/>
    <w:rsid w:val="00FB1353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1"/>
    </o:shapelayout>
  </w:shapeDefaults>
  <w:decimalSymbol w:val=","/>
  <w:listSeparator w:val=";"/>
  <w15:docId w15:val="{76E01894-9CBC-4DDE-AAB0-D2466DC4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D08"/>
    <w:pPr>
      <w:spacing w:after="0" w:line="240" w:lineRule="auto"/>
    </w:pPr>
    <w:rPr>
      <w:rFonts w:ascii="Arial" w:eastAsia="Times New Roman" w:hAnsi="Arial" w:cs="Arial"/>
      <w:kern w:val="96"/>
      <w:position w:val="6"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1D79"/>
    <w:rPr>
      <w:rFonts w:ascii="Tahoma" w:hAnsi="Tahoma" w:cs="Tahom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D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31D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D79"/>
  </w:style>
  <w:style w:type="paragraph" w:styleId="Stopka">
    <w:name w:val="footer"/>
    <w:basedOn w:val="Normalny"/>
    <w:link w:val="StopkaZnak"/>
    <w:uiPriority w:val="99"/>
    <w:unhideWhenUsed/>
    <w:rsid w:val="00D31D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D79"/>
  </w:style>
  <w:style w:type="paragraph" w:styleId="NormalnyWeb">
    <w:name w:val="Normal (Web)"/>
    <w:basedOn w:val="Normalny"/>
    <w:unhideWhenUsed/>
    <w:rsid w:val="006053F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053F8"/>
    <w:rPr>
      <w:b/>
      <w:bCs/>
    </w:rPr>
  </w:style>
  <w:style w:type="paragraph" w:customStyle="1" w:styleId="ZnakZnak">
    <w:name w:val="Znak Znak"/>
    <w:basedOn w:val="Normalny"/>
    <w:rsid w:val="00A41D08"/>
    <w:rPr>
      <w:kern w:val="0"/>
      <w:positio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884157"/>
    <w:pPr>
      <w:ind w:left="720"/>
      <w:contextualSpacing/>
      <w:jc w:val="both"/>
    </w:pPr>
    <w:rPr>
      <w:rFonts w:ascii="Times New Roman" w:eastAsia="Calibri" w:hAnsi="Times New Roman" w:cs="Times New Roman"/>
      <w:kern w:val="0"/>
      <w:position w:val="0"/>
      <w:sz w:val="24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884157"/>
    <w:pPr>
      <w:spacing w:after="120" w:line="480" w:lineRule="auto"/>
      <w:ind w:left="283"/>
    </w:pPr>
    <w:rPr>
      <w:rFonts w:ascii="Times New Roman" w:hAnsi="Times New Roman" w:cs="Times New Roman"/>
      <w:kern w:val="0"/>
      <w:position w:val="0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841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884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risk.szkody@vigeksper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terbroker@interbroke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AB7E7-FBA6-420E-A6AC-A8C67F0C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2174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Bogusz</cp:lastModifiedBy>
  <cp:revision>5</cp:revision>
  <cp:lastPrinted>2014-09-25T08:08:00Z</cp:lastPrinted>
  <dcterms:created xsi:type="dcterms:W3CDTF">2014-09-25T13:31:00Z</dcterms:created>
  <dcterms:modified xsi:type="dcterms:W3CDTF">2015-10-07T10:57:00Z</dcterms:modified>
</cp:coreProperties>
</file>